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6A" w:rsidRPr="00B05C6A" w:rsidRDefault="00B05C6A" w:rsidP="00B05C6A">
      <w:pPr>
        <w:spacing w:line="408" w:lineRule="auto"/>
        <w:ind w:left="120"/>
        <w:jc w:val="center"/>
        <w:rPr>
          <w:lang w:val="ru-RU"/>
        </w:rPr>
      </w:pPr>
      <w:r w:rsidRPr="00411A64">
        <w:rPr>
          <w:b/>
          <w:color w:val="000000"/>
          <w:sz w:val="28"/>
          <w:lang w:val="ru-RU"/>
        </w:rPr>
        <w:t>МИНИСТЕРСТВО ПРОС</w:t>
      </w:r>
      <w:bookmarkStart w:id="0" w:name="_GoBack"/>
      <w:bookmarkEnd w:id="0"/>
      <w:r w:rsidRPr="00411A64">
        <w:rPr>
          <w:b/>
          <w:color w:val="000000"/>
          <w:sz w:val="28"/>
          <w:lang w:val="ru-RU"/>
        </w:rPr>
        <w:t>ВЕЩЕНИЯ РОССИЙСКОЙ ФЕДЕРАЦИИ</w:t>
      </w:r>
    </w:p>
    <w:p w:rsidR="00B05C6A" w:rsidRPr="00B05C6A" w:rsidRDefault="00B05C6A" w:rsidP="00B05C6A">
      <w:pPr>
        <w:spacing w:line="408" w:lineRule="auto"/>
        <w:ind w:left="120"/>
        <w:jc w:val="center"/>
        <w:rPr>
          <w:lang w:val="ru-RU"/>
        </w:rPr>
      </w:pPr>
      <w:r w:rsidRPr="00411A64">
        <w:rPr>
          <w:b/>
          <w:color w:val="000000"/>
          <w:sz w:val="28"/>
          <w:lang w:val="ru-RU"/>
        </w:rPr>
        <w:t>МАОУ "Троицкая средняя общеобразовательная школа"</w:t>
      </w:r>
    </w:p>
    <w:p w:rsidR="00B05C6A" w:rsidRPr="00411A64" w:rsidRDefault="00B05C6A" w:rsidP="00B05C6A">
      <w:pPr>
        <w:ind w:left="120"/>
        <w:rPr>
          <w:lang w:val="ru-RU"/>
        </w:rPr>
      </w:pPr>
    </w:p>
    <w:tbl>
      <w:tblPr>
        <w:tblW w:w="0" w:type="auto"/>
        <w:tblLook w:val="04A0" w:firstRow="1" w:lastRow="0" w:firstColumn="1" w:lastColumn="0" w:noHBand="0" w:noVBand="1"/>
      </w:tblPr>
      <w:tblGrid>
        <w:gridCol w:w="4655"/>
        <w:gridCol w:w="4658"/>
        <w:gridCol w:w="4658"/>
      </w:tblGrid>
      <w:tr w:rsidR="00B05C6A" w:rsidRPr="00411A64" w:rsidTr="00B05C6A">
        <w:trPr>
          <w:trHeight w:val="2096"/>
        </w:trPr>
        <w:tc>
          <w:tcPr>
            <w:tcW w:w="4655" w:type="dxa"/>
          </w:tcPr>
          <w:p w:rsidR="00B05C6A" w:rsidRPr="00411A64" w:rsidRDefault="00B05C6A" w:rsidP="00411A64">
            <w:pPr>
              <w:autoSpaceDE w:val="0"/>
              <w:autoSpaceDN w:val="0"/>
              <w:spacing w:before="0" w:beforeAutospacing="0" w:after="0" w:afterAutospacing="0"/>
              <w:jc w:val="both"/>
              <w:rPr>
                <w:rFonts w:ascii="Times New Roman" w:eastAsia="Times New Roman" w:hAnsi="Times New Roman" w:cs="Times New Roman"/>
                <w:color w:val="000000"/>
                <w:sz w:val="28"/>
                <w:szCs w:val="28"/>
                <w:lang w:val="ru-RU" w:eastAsia="zh-CN"/>
              </w:rPr>
            </w:pPr>
            <w:r w:rsidRPr="00411A64">
              <w:rPr>
                <w:color w:val="000000"/>
                <w:sz w:val="28"/>
                <w:szCs w:val="28"/>
                <w:lang w:val="ru-RU"/>
              </w:rPr>
              <w:t>РАССМОТРЕНО</w:t>
            </w:r>
          </w:p>
          <w:p w:rsidR="00B05C6A" w:rsidRPr="00411A64" w:rsidRDefault="00B05C6A" w:rsidP="00411A64">
            <w:pPr>
              <w:autoSpaceDE w:val="0"/>
              <w:autoSpaceDN w:val="0"/>
              <w:spacing w:before="0" w:beforeAutospacing="0" w:after="0" w:afterAutospacing="0"/>
              <w:rPr>
                <w:color w:val="000000"/>
                <w:sz w:val="24"/>
                <w:szCs w:val="24"/>
                <w:lang w:val="ru-RU"/>
              </w:rPr>
            </w:pPr>
            <w:r w:rsidRPr="00411A64">
              <w:rPr>
                <w:color w:val="000000"/>
                <w:lang w:val="ru-RU"/>
              </w:rPr>
              <w:t>Руководитель ШМО</w:t>
            </w:r>
          </w:p>
          <w:p w:rsidR="00B05C6A" w:rsidRPr="00411A64" w:rsidRDefault="00B05C6A" w:rsidP="00411A64">
            <w:pPr>
              <w:autoSpaceDE w:val="0"/>
              <w:autoSpaceDN w:val="0"/>
              <w:spacing w:before="0" w:beforeAutospacing="0" w:after="0" w:afterAutospacing="0"/>
              <w:rPr>
                <w:color w:val="000000"/>
                <w:lang w:val="ru-RU"/>
              </w:rPr>
            </w:pPr>
            <w:r w:rsidRPr="00411A64">
              <w:rPr>
                <w:color w:val="000000"/>
                <w:lang w:val="ru-RU"/>
              </w:rPr>
              <w:t>Мурашкина Т.М</w:t>
            </w:r>
          </w:p>
          <w:p w:rsidR="00B05C6A" w:rsidRDefault="00B05C6A" w:rsidP="00411A64">
            <w:pPr>
              <w:autoSpaceDE w:val="0"/>
              <w:autoSpaceDN w:val="0"/>
              <w:spacing w:before="0" w:beforeAutospacing="0" w:after="0" w:afterAutospacing="0"/>
              <w:rPr>
                <w:color w:val="000000"/>
              </w:rPr>
            </w:pPr>
            <w:proofErr w:type="spellStart"/>
            <w:r>
              <w:rPr>
                <w:color w:val="000000"/>
              </w:rPr>
              <w:t>Приказ</w:t>
            </w:r>
            <w:proofErr w:type="spellEnd"/>
            <w:r>
              <w:rPr>
                <w:color w:val="000000"/>
              </w:rPr>
              <w:t xml:space="preserve"> № 1 </w:t>
            </w:r>
            <w:proofErr w:type="spellStart"/>
            <w:r>
              <w:rPr>
                <w:color w:val="000000"/>
              </w:rPr>
              <w:t>от</w:t>
            </w:r>
            <w:proofErr w:type="spellEnd"/>
            <w:r>
              <w:rPr>
                <w:color w:val="000000"/>
              </w:rPr>
              <w:t xml:space="preserve"> «28» </w:t>
            </w:r>
            <w:proofErr w:type="spellStart"/>
            <w:r>
              <w:rPr>
                <w:color w:val="000000"/>
              </w:rPr>
              <w:t>августа</w:t>
            </w:r>
            <w:proofErr w:type="spellEnd"/>
            <w:r>
              <w:rPr>
                <w:color w:val="000000"/>
              </w:rPr>
              <w:t xml:space="preserve">   2023 г. </w:t>
            </w:r>
          </w:p>
          <w:p w:rsidR="00B05C6A" w:rsidRDefault="00B05C6A" w:rsidP="00411A64">
            <w:pPr>
              <w:suppressAutoHyphens/>
              <w:autoSpaceDE w:val="0"/>
              <w:autoSpaceDN w:val="0"/>
              <w:spacing w:before="0" w:beforeAutospacing="0" w:after="0" w:afterAutospacing="0"/>
              <w:jc w:val="both"/>
              <w:rPr>
                <w:color w:val="000000"/>
                <w:sz w:val="24"/>
                <w:szCs w:val="24"/>
                <w:lang w:eastAsia="zh-CN"/>
              </w:rPr>
            </w:pPr>
          </w:p>
        </w:tc>
        <w:tc>
          <w:tcPr>
            <w:tcW w:w="4658" w:type="dxa"/>
          </w:tcPr>
          <w:p w:rsidR="00B05C6A" w:rsidRPr="00411A64" w:rsidRDefault="00B05C6A" w:rsidP="00411A64">
            <w:pPr>
              <w:autoSpaceDE w:val="0"/>
              <w:autoSpaceDN w:val="0"/>
              <w:spacing w:before="0" w:beforeAutospacing="0" w:after="0" w:afterAutospacing="0"/>
              <w:rPr>
                <w:rFonts w:ascii="Times New Roman" w:eastAsia="Times New Roman" w:hAnsi="Times New Roman" w:cs="Times New Roman"/>
                <w:color w:val="000000"/>
                <w:sz w:val="28"/>
                <w:szCs w:val="28"/>
                <w:lang w:val="ru-RU" w:eastAsia="zh-CN"/>
              </w:rPr>
            </w:pPr>
            <w:r w:rsidRPr="00411A64">
              <w:rPr>
                <w:color w:val="000000"/>
                <w:sz w:val="28"/>
                <w:szCs w:val="28"/>
                <w:lang w:val="ru-RU"/>
              </w:rPr>
              <w:t>СОГЛАСОВАНО</w:t>
            </w:r>
          </w:p>
          <w:p w:rsidR="00B05C6A" w:rsidRPr="00411A64" w:rsidRDefault="00B05C6A" w:rsidP="00411A64">
            <w:pPr>
              <w:autoSpaceDE w:val="0"/>
              <w:autoSpaceDN w:val="0"/>
              <w:spacing w:before="0" w:beforeAutospacing="0" w:after="0" w:afterAutospacing="0"/>
              <w:rPr>
                <w:color w:val="000000"/>
                <w:sz w:val="24"/>
                <w:szCs w:val="24"/>
                <w:lang w:val="ru-RU"/>
              </w:rPr>
            </w:pPr>
            <w:r w:rsidRPr="00411A64">
              <w:rPr>
                <w:color w:val="000000"/>
                <w:lang w:val="ru-RU"/>
              </w:rPr>
              <w:t>Заместитель директора по УВР</w:t>
            </w:r>
          </w:p>
          <w:p w:rsidR="00B05C6A" w:rsidRPr="00411A64" w:rsidRDefault="00B05C6A" w:rsidP="00411A64">
            <w:pPr>
              <w:autoSpaceDE w:val="0"/>
              <w:autoSpaceDN w:val="0"/>
              <w:spacing w:before="0" w:beforeAutospacing="0" w:after="0" w:afterAutospacing="0"/>
              <w:rPr>
                <w:color w:val="000000"/>
                <w:lang w:val="ru-RU"/>
              </w:rPr>
            </w:pPr>
            <w:r w:rsidRPr="00411A64">
              <w:rPr>
                <w:color w:val="000000"/>
                <w:lang w:val="ru-RU"/>
              </w:rPr>
              <w:t>Тимакина О.И</w:t>
            </w:r>
          </w:p>
          <w:p w:rsidR="00B05C6A" w:rsidRDefault="00B05C6A" w:rsidP="00411A64">
            <w:pPr>
              <w:autoSpaceDE w:val="0"/>
              <w:autoSpaceDN w:val="0"/>
              <w:spacing w:before="0" w:beforeAutospacing="0" w:after="0" w:afterAutospacing="0"/>
              <w:rPr>
                <w:color w:val="000000"/>
              </w:rPr>
            </w:pPr>
            <w:proofErr w:type="spellStart"/>
            <w:r>
              <w:rPr>
                <w:color w:val="000000"/>
              </w:rPr>
              <w:t>Приказ</w:t>
            </w:r>
            <w:proofErr w:type="spellEnd"/>
            <w:r>
              <w:rPr>
                <w:color w:val="000000"/>
              </w:rPr>
              <w:t xml:space="preserve"> № 1 </w:t>
            </w:r>
            <w:proofErr w:type="spellStart"/>
            <w:r>
              <w:rPr>
                <w:color w:val="000000"/>
              </w:rPr>
              <w:t>от</w:t>
            </w:r>
            <w:proofErr w:type="spellEnd"/>
            <w:r>
              <w:rPr>
                <w:color w:val="000000"/>
              </w:rPr>
              <w:t xml:space="preserve"> «20» </w:t>
            </w:r>
            <w:proofErr w:type="spellStart"/>
            <w:r>
              <w:rPr>
                <w:color w:val="000000"/>
              </w:rPr>
              <w:t>августа</w:t>
            </w:r>
            <w:proofErr w:type="spellEnd"/>
            <w:r>
              <w:rPr>
                <w:color w:val="000000"/>
              </w:rPr>
              <w:t xml:space="preserve">   2023 г. </w:t>
            </w:r>
          </w:p>
          <w:p w:rsidR="00B05C6A" w:rsidRDefault="00B05C6A" w:rsidP="00411A64">
            <w:pPr>
              <w:suppressAutoHyphens/>
              <w:autoSpaceDE w:val="0"/>
              <w:autoSpaceDN w:val="0"/>
              <w:spacing w:before="0" w:beforeAutospacing="0" w:after="0" w:afterAutospacing="0"/>
              <w:jc w:val="both"/>
              <w:rPr>
                <w:color w:val="000000"/>
                <w:sz w:val="24"/>
                <w:szCs w:val="24"/>
                <w:lang w:eastAsia="zh-CN"/>
              </w:rPr>
            </w:pPr>
          </w:p>
        </w:tc>
        <w:tc>
          <w:tcPr>
            <w:tcW w:w="4658" w:type="dxa"/>
          </w:tcPr>
          <w:p w:rsidR="00B05C6A" w:rsidRPr="00411A64" w:rsidRDefault="00B05C6A" w:rsidP="00411A64">
            <w:pPr>
              <w:autoSpaceDE w:val="0"/>
              <w:autoSpaceDN w:val="0"/>
              <w:spacing w:before="0" w:beforeAutospacing="0" w:after="0" w:afterAutospacing="0"/>
              <w:rPr>
                <w:rFonts w:ascii="Times New Roman" w:eastAsia="Times New Roman" w:hAnsi="Times New Roman" w:cs="Times New Roman"/>
                <w:color w:val="000000"/>
                <w:sz w:val="28"/>
                <w:szCs w:val="28"/>
                <w:lang w:val="ru-RU" w:eastAsia="zh-CN"/>
              </w:rPr>
            </w:pPr>
            <w:r w:rsidRPr="00411A64">
              <w:rPr>
                <w:color w:val="000000"/>
                <w:sz w:val="28"/>
                <w:szCs w:val="28"/>
                <w:lang w:val="ru-RU"/>
              </w:rPr>
              <w:t>УТВЕРЖДЕНО</w:t>
            </w:r>
          </w:p>
          <w:p w:rsidR="00B05C6A" w:rsidRPr="00411A64" w:rsidRDefault="00B05C6A" w:rsidP="00411A64">
            <w:pPr>
              <w:autoSpaceDE w:val="0"/>
              <w:autoSpaceDN w:val="0"/>
              <w:spacing w:before="0" w:beforeAutospacing="0" w:after="0" w:afterAutospacing="0"/>
              <w:rPr>
                <w:color w:val="000000"/>
                <w:sz w:val="24"/>
                <w:szCs w:val="24"/>
                <w:lang w:val="ru-RU"/>
              </w:rPr>
            </w:pPr>
            <w:r w:rsidRPr="00411A64">
              <w:rPr>
                <w:color w:val="000000"/>
                <w:lang w:val="ru-RU"/>
              </w:rPr>
              <w:t>Директор МАОУ "Троицкая СОШ"</w:t>
            </w:r>
          </w:p>
          <w:p w:rsidR="00B05C6A" w:rsidRPr="00411A64" w:rsidRDefault="00B05C6A" w:rsidP="00411A64">
            <w:pPr>
              <w:autoSpaceDE w:val="0"/>
              <w:autoSpaceDN w:val="0"/>
              <w:spacing w:before="0" w:beforeAutospacing="0" w:after="0" w:afterAutospacing="0"/>
              <w:rPr>
                <w:color w:val="000000"/>
                <w:lang w:val="ru-RU"/>
              </w:rPr>
            </w:pPr>
            <w:r w:rsidRPr="00411A64">
              <w:rPr>
                <w:color w:val="000000"/>
                <w:lang w:val="ru-RU"/>
              </w:rPr>
              <w:t>Кочеткова И.Г</w:t>
            </w:r>
          </w:p>
          <w:p w:rsidR="00B05C6A" w:rsidRPr="00411A64" w:rsidRDefault="00B05C6A" w:rsidP="00411A64">
            <w:pPr>
              <w:autoSpaceDE w:val="0"/>
              <w:autoSpaceDN w:val="0"/>
              <w:spacing w:before="0" w:beforeAutospacing="0" w:after="0" w:afterAutospacing="0"/>
              <w:rPr>
                <w:color w:val="000000"/>
                <w:lang w:val="ru-RU"/>
              </w:rPr>
            </w:pPr>
            <w:r w:rsidRPr="00411A64">
              <w:rPr>
                <w:color w:val="000000"/>
                <w:lang w:val="ru-RU"/>
              </w:rPr>
              <w:t xml:space="preserve">Приказ № 16 от «31» августа   2023 г. </w:t>
            </w:r>
          </w:p>
          <w:p w:rsidR="00B05C6A" w:rsidRPr="00411A64" w:rsidRDefault="00B05C6A" w:rsidP="00411A64">
            <w:pPr>
              <w:suppressAutoHyphens/>
              <w:autoSpaceDE w:val="0"/>
              <w:autoSpaceDN w:val="0"/>
              <w:spacing w:before="0" w:beforeAutospacing="0" w:after="0" w:afterAutospacing="0"/>
              <w:jc w:val="both"/>
              <w:rPr>
                <w:color w:val="000000"/>
                <w:sz w:val="24"/>
                <w:szCs w:val="24"/>
                <w:lang w:val="ru-RU" w:eastAsia="zh-CN"/>
              </w:rPr>
            </w:pPr>
          </w:p>
        </w:tc>
      </w:tr>
    </w:tbl>
    <w:p w:rsidR="00B05C6A" w:rsidRPr="00B05C6A" w:rsidRDefault="00B05C6A" w:rsidP="00B05C6A">
      <w:pPr>
        <w:rPr>
          <w:lang w:val="ru-RU"/>
        </w:rPr>
      </w:pPr>
    </w:p>
    <w:p w:rsidR="00B05C6A" w:rsidRPr="00411A64" w:rsidRDefault="00B05C6A" w:rsidP="00B05C6A">
      <w:pPr>
        <w:ind w:left="120"/>
        <w:rPr>
          <w:lang w:val="ru-RU"/>
        </w:rPr>
      </w:pPr>
    </w:p>
    <w:p w:rsidR="00B05C6A" w:rsidRPr="00411A64" w:rsidRDefault="00B05C6A" w:rsidP="00B05C6A">
      <w:pPr>
        <w:spacing w:line="408" w:lineRule="auto"/>
        <w:ind w:left="120"/>
        <w:jc w:val="center"/>
        <w:rPr>
          <w:lang w:val="ru-RU"/>
        </w:rPr>
      </w:pPr>
      <w:r w:rsidRPr="00411A64">
        <w:rPr>
          <w:b/>
          <w:color w:val="000000"/>
          <w:sz w:val="28"/>
          <w:lang w:val="ru-RU"/>
        </w:rPr>
        <w:t>РАБОЧАЯ ПРОГРАММА</w:t>
      </w:r>
    </w:p>
    <w:p w:rsidR="00B05C6A" w:rsidRDefault="00B05C6A" w:rsidP="00B05C6A">
      <w:pPr>
        <w:spacing w:line="408" w:lineRule="auto"/>
        <w:ind w:left="120"/>
        <w:jc w:val="center"/>
        <w:rPr>
          <w:color w:val="000000"/>
          <w:sz w:val="28"/>
          <w:lang w:val="ru-RU"/>
        </w:rPr>
      </w:pPr>
      <w:r w:rsidRPr="00411A64">
        <w:rPr>
          <w:b/>
          <w:color w:val="000000"/>
          <w:sz w:val="28"/>
          <w:lang w:val="ru-RU"/>
        </w:rPr>
        <w:t>учебного предмета «</w:t>
      </w:r>
      <w:r>
        <w:rPr>
          <w:b/>
          <w:color w:val="000000"/>
          <w:sz w:val="28"/>
          <w:lang w:val="ru-RU"/>
        </w:rPr>
        <w:tab/>
        <w:t>ОБЖ</w:t>
      </w:r>
      <w:r w:rsidRPr="00411A64">
        <w:rPr>
          <w:b/>
          <w:color w:val="000000"/>
          <w:sz w:val="28"/>
          <w:lang w:val="ru-RU"/>
        </w:rPr>
        <w:t>»</w:t>
      </w:r>
      <w:r>
        <w:rPr>
          <w:b/>
          <w:color w:val="000000"/>
          <w:sz w:val="28"/>
          <w:lang w:val="ru-RU"/>
        </w:rPr>
        <w:t xml:space="preserve"> </w:t>
      </w:r>
      <w:r w:rsidRPr="00411A64">
        <w:rPr>
          <w:color w:val="000000"/>
          <w:sz w:val="28"/>
          <w:lang w:val="ru-RU"/>
        </w:rPr>
        <w:t xml:space="preserve">для </w:t>
      </w:r>
      <w:proofErr w:type="gramStart"/>
      <w:r w:rsidRPr="00411A64">
        <w:rPr>
          <w:color w:val="000000"/>
          <w:sz w:val="28"/>
          <w:lang w:val="ru-RU"/>
        </w:rPr>
        <w:t>обучающихся</w:t>
      </w:r>
      <w:proofErr w:type="gramEnd"/>
      <w:r w:rsidRPr="00411A64">
        <w:rPr>
          <w:color w:val="000000"/>
          <w:sz w:val="28"/>
          <w:lang w:val="ru-RU"/>
        </w:rPr>
        <w:t xml:space="preserve"> </w:t>
      </w:r>
      <w:r>
        <w:rPr>
          <w:color w:val="000000"/>
          <w:sz w:val="28"/>
          <w:lang w:val="ru-RU"/>
        </w:rPr>
        <w:t>10-11</w:t>
      </w:r>
      <w:r w:rsidRPr="00411A64">
        <w:rPr>
          <w:color w:val="000000"/>
          <w:sz w:val="28"/>
          <w:lang w:val="ru-RU"/>
        </w:rPr>
        <w:t xml:space="preserve"> класса</w:t>
      </w:r>
      <w:bookmarkStart w:id="1" w:name="fba17b84-d621-4fec-a506-ecff32caa876"/>
    </w:p>
    <w:p w:rsidR="00B05C6A" w:rsidRDefault="00B05C6A" w:rsidP="00B05C6A">
      <w:pPr>
        <w:spacing w:line="408" w:lineRule="auto"/>
        <w:ind w:left="120"/>
        <w:jc w:val="center"/>
        <w:rPr>
          <w:b/>
          <w:color w:val="000000"/>
          <w:sz w:val="28"/>
          <w:lang w:val="ru-RU"/>
        </w:rPr>
      </w:pPr>
    </w:p>
    <w:p w:rsidR="00B05C6A" w:rsidRPr="00B05C6A" w:rsidRDefault="00B05C6A" w:rsidP="00B05C6A">
      <w:pPr>
        <w:spacing w:line="408" w:lineRule="auto"/>
        <w:ind w:left="120"/>
        <w:jc w:val="center"/>
        <w:rPr>
          <w:lang w:val="ru-RU"/>
        </w:rPr>
      </w:pPr>
      <w:r w:rsidRPr="00411A64">
        <w:rPr>
          <w:b/>
          <w:color w:val="000000"/>
          <w:sz w:val="28"/>
          <w:lang w:val="ru-RU"/>
        </w:rPr>
        <w:t>с. Троицкое</w:t>
      </w:r>
      <w:bookmarkEnd w:id="1"/>
      <w:r w:rsidRPr="00411A64">
        <w:rPr>
          <w:b/>
          <w:color w:val="000000"/>
          <w:sz w:val="28"/>
          <w:lang w:val="ru-RU"/>
        </w:rPr>
        <w:t xml:space="preserve"> </w:t>
      </w:r>
      <w:bookmarkStart w:id="2" w:name="adccbb3b-7a22-43a7-9071-82e37d2d5692"/>
      <w:r w:rsidRPr="00411A64">
        <w:rPr>
          <w:b/>
          <w:color w:val="000000"/>
          <w:sz w:val="28"/>
          <w:lang w:val="ru-RU"/>
        </w:rPr>
        <w:t>2023-202</w:t>
      </w:r>
      <w:bookmarkEnd w:id="2"/>
      <w:r w:rsidRPr="00411A64">
        <w:rPr>
          <w:b/>
          <w:color w:val="000000"/>
          <w:sz w:val="28"/>
          <w:lang w:val="ru-RU"/>
        </w:rPr>
        <w:t>4</w:t>
      </w:r>
    </w:p>
    <w:p w:rsidR="00B05C6A" w:rsidRPr="00411A64" w:rsidRDefault="00B05C6A" w:rsidP="00B05C6A">
      <w:pPr>
        <w:rPr>
          <w:b/>
          <w:color w:val="000000"/>
          <w:sz w:val="28"/>
          <w:lang w:val="ru-RU"/>
        </w:rPr>
      </w:pPr>
    </w:p>
    <w:p w:rsidR="00B05C6A" w:rsidRPr="00411A64" w:rsidRDefault="00B05C6A" w:rsidP="00B05C6A">
      <w:pPr>
        <w:tabs>
          <w:tab w:val="left" w:pos="5535"/>
        </w:tabs>
        <w:rPr>
          <w:sz w:val="24"/>
          <w:lang w:val="ru-RU"/>
        </w:rPr>
      </w:pPr>
      <w:r w:rsidRPr="00411A64">
        <w:rPr>
          <w:lang w:val="ru-RU"/>
        </w:rPr>
        <w:tab/>
      </w:r>
    </w:p>
    <w:p w:rsidR="00B05C6A" w:rsidRPr="00411A64" w:rsidRDefault="00B05C6A" w:rsidP="00B05C6A">
      <w:pPr>
        <w:spacing w:line="360" w:lineRule="auto"/>
        <w:jc w:val="center"/>
        <w:rPr>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B05C6A" w:rsidRDefault="00B05C6A" w:rsidP="00B05C6A">
      <w:pPr>
        <w:rPr>
          <w:rFonts w:hAnsi="Times New Roman" w:cs="Times New Roman"/>
          <w:b/>
          <w:bCs/>
          <w:color w:val="000000"/>
          <w:sz w:val="24"/>
          <w:szCs w:val="24"/>
          <w:lang w:val="ru-RU"/>
        </w:rPr>
      </w:pPr>
    </w:p>
    <w:p w:rsidR="00B05C6A" w:rsidRDefault="00B05C6A">
      <w:pPr>
        <w:jc w:val="center"/>
        <w:rPr>
          <w:rFonts w:hAnsi="Times New Roman" w:cs="Times New Roman"/>
          <w:b/>
          <w:bCs/>
          <w:color w:val="000000"/>
          <w:sz w:val="24"/>
          <w:szCs w:val="24"/>
          <w:lang w:val="ru-RU"/>
        </w:rPr>
      </w:pPr>
    </w:p>
    <w:p w:rsidR="00240A35" w:rsidRPr="0050725F" w:rsidRDefault="0050725F">
      <w:pPr>
        <w:spacing w:line="600" w:lineRule="atLeast"/>
        <w:rPr>
          <w:b/>
          <w:bCs/>
          <w:color w:val="252525"/>
          <w:spacing w:val="-2"/>
          <w:sz w:val="48"/>
          <w:szCs w:val="48"/>
          <w:lang w:val="ru-RU"/>
        </w:rPr>
      </w:pPr>
      <w:r w:rsidRPr="0050725F">
        <w:rPr>
          <w:b/>
          <w:bCs/>
          <w:color w:val="252525"/>
          <w:spacing w:val="-2"/>
          <w:sz w:val="48"/>
          <w:szCs w:val="48"/>
          <w:lang w:val="ru-RU"/>
        </w:rPr>
        <w:lastRenderedPageBreak/>
        <w:t>Пояснительная записка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Рабочая программа по учебному предмету «Основы безопасности жизнедеятельности» на уровень среднего общего образования для обучающихся 10–11-х классов ГБОУ «Средняя школа № 1» разработана в соответствии с требованиями:</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Федерального закона от 29.12.2012 № 273-ФЗ «Об образовании в Российской Федерации»;</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приказа </w:t>
      </w:r>
      <w:proofErr w:type="spellStart"/>
      <w:r w:rsidRPr="0050725F">
        <w:rPr>
          <w:rFonts w:hAnsi="Times New Roman" w:cs="Times New Roman"/>
          <w:color w:val="000000"/>
          <w:sz w:val="24"/>
          <w:szCs w:val="24"/>
          <w:lang w:val="ru-RU"/>
        </w:rPr>
        <w:t>Минобрнауки</w:t>
      </w:r>
      <w:proofErr w:type="spellEnd"/>
      <w:r w:rsidRPr="0050725F">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12.08.2022 № 732);</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приказа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приказа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концепции преподавания учебного предмета «Основы безопасности жизнедеятельности», утвержденной решением Коллегии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24.12.2018;</w:t>
      </w:r>
    </w:p>
    <w:p w:rsidR="00240A35" w:rsidRPr="0050725F" w:rsidRDefault="0050725F">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учебного плана среднего общего образования, утвержденного приказом ГБОУ «Средняя школа № 1» от 31.08.2022 № 175 «Об утверждении основной образовательной программы среднего общего образования»;</w:t>
      </w:r>
    </w:p>
    <w:p w:rsidR="00240A35" w:rsidRPr="0050725F" w:rsidRDefault="0050725F">
      <w:pPr>
        <w:numPr>
          <w:ilvl w:val="0"/>
          <w:numId w:val="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федеральной рабочей программы по учебному предмету «Основы безопасности жизнедеятельности», вариант 1.</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ГБОУ «Средняя школа № 1».</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50725F">
        <w:rPr>
          <w:rFonts w:hAnsi="Times New Roman" w:cs="Times New Roman"/>
          <w:color w:val="000000"/>
          <w:sz w:val="24"/>
          <w:szCs w:val="24"/>
          <w:lang w:val="ru-RU"/>
        </w:rPr>
        <w:t>обучающимися</w:t>
      </w:r>
      <w:proofErr w:type="gramEnd"/>
      <w:r w:rsidRPr="0050725F">
        <w:rPr>
          <w:rFonts w:hAnsi="Times New Roman" w:cs="Times New Roman"/>
          <w:color w:val="000000"/>
          <w:sz w:val="24"/>
          <w:szCs w:val="24"/>
          <w:lang w:val="ru-RU"/>
        </w:rPr>
        <w:t xml:space="preserve"> знаний и формирования у них умений и навыков в области безопасности жизнедеятельности.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50725F">
        <w:rPr>
          <w:rFonts w:hAnsi="Times New Roman" w:cs="Times New Roman"/>
          <w:color w:val="000000"/>
          <w:sz w:val="24"/>
          <w:szCs w:val="24"/>
          <w:lang w:val="ru-RU"/>
        </w:rPr>
        <w:t>обучающимися</w:t>
      </w:r>
      <w:proofErr w:type="gramEnd"/>
      <w:r w:rsidRPr="0050725F">
        <w:rPr>
          <w:rFonts w:hAnsi="Times New Roman" w:cs="Times New Roman"/>
          <w:color w:val="000000"/>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50725F">
        <w:rPr>
          <w:rFonts w:hAnsi="Times New Roman" w:cs="Times New Roman"/>
          <w:color w:val="000000"/>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roofErr w:type="gramEnd"/>
    </w:p>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ОБЖ </w:t>
      </w:r>
      <w:proofErr w:type="spellStart"/>
      <w:r>
        <w:rPr>
          <w:rFonts w:hAnsi="Times New Roman" w:cs="Times New Roman"/>
          <w:color w:val="000000"/>
          <w:sz w:val="24"/>
          <w:szCs w:val="24"/>
        </w:rPr>
        <w:t>обеспечивает</w:t>
      </w:r>
      <w:proofErr w:type="spellEnd"/>
      <w:r>
        <w:rPr>
          <w:rFonts w:hAnsi="Times New Roman" w:cs="Times New Roman"/>
          <w:color w:val="000000"/>
          <w:sz w:val="24"/>
          <w:szCs w:val="24"/>
        </w:rPr>
        <w:t>:</w:t>
      </w:r>
    </w:p>
    <w:p w:rsidR="00240A35" w:rsidRPr="0050725F" w:rsidRDefault="0050725F">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40A35" w:rsidRPr="0050725F" w:rsidRDefault="0050725F">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50725F">
        <w:rPr>
          <w:rFonts w:hAnsi="Times New Roman" w:cs="Times New Roman"/>
          <w:color w:val="000000"/>
          <w:sz w:val="24"/>
          <w:szCs w:val="24"/>
          <w:lang w:val="ru-RU"/>
        </w:rPr>
        <w:t>обучающихся</w:t>
      </w:r>
      <w:proofErr w:type="gramEnd"/>
      <w:r w:rsidRPr="0050725F">
        <w:rPr>
          <w:rFonts w:hAnsi="Times New Roman" w:cs="Times New Roman"/>
          <w:color w:val="000000"/>
          <w:sz w:val="24"/>
          <w:szCs w:val="24"/>
          <w:lang w:val="ru-RU"/>
        </w:rPr>
        <w:t xml:space="preserve"> и потребностям общества в формировании полноценной личности безопасного типа;</w:t>
      </w:r>
    </w:p>
    <w:p w:rsidR="00240A35" w:rsidRPr="0050725F" w:rsidRDefault="0050725F">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взаимосвязь личностных, </w:t>
      </w:r>
      <w:proofErr w:type="spellStart"/>
      <w:r w:rsidRPr="0050725F">
        <w:rPr>
          <w:rFonts w:hAnsi="Times New Roman" w:cs="Times New Roman"/>
          <w:color w:val="000000"/>
          <w:sz w:val="24"/>
          <w:szCs w:val="24"/>
          <w:lang w:val="ru-RU"/>
        </w:rPr>
        <w:t>метапредметных</w:t>
      </w:r>
      <w:proofErr w:type="spellEnd"/>
      <w:r w:rsidRPr="0050725F">
        <w:rPr>
          <w:rFonts w:hAnsi="Times New Roman" w:cs="Times New Roman"/>
          <w:color w:val="000000"/>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240A35" w:rsidRPr="0050725F" w:rsidRDefault="0050725F">
      <w:pPr>
        <w:numPr>
          <w:ilvl w:val="0"/>
          <w:numId w:val="2"/>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Содержание учебного предмета О</w:t>
      </w:r>
      <w:proofErr w:type="gramStart"/>
      <w:r w:rsidRPr="0050725F">
        <w:rPr>
          <w:rFonts w:hAnsi="Times New Roman" w:cs="Times New Roman"/>
          <w:color w:val="000000"/>
          <w:sz w:val="24"/>
          <w:szCs w:val="24"/>
          <w:lang w:val="ru-RU"/>
        </w:rPr>
        <w:t>БЖ стр</w:t>
      </w:r>
      <w:proofErr w:type="gramEnd"/>
      <w:r w:rsidRPr="0050725F">
        <w:rPr>
          <w:rFonts w:hAnsi="Times New Roman" w:cs="Times New Roman"/>
          <w:color w:val="000000"/>
          <w:sz w:val="24"/>
          <w:szCs w:val="24"/>
          <w:lang w:val="ru-RU"/>
        </w:rPr>
        <w:t>уктурно представлено отдельными модулями –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1. «Основы комплексной безопасности».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2. «Основы обороны государства».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3. «Военно-профессиональная деятельность».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4. «Защита населения Российской Федерации от опасных и чрезвычайных ситуаций».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5. «Безопасность в природной среде и экологическая безопасность».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6. «Основы противодействия экстремизму и терроризму».</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Модуль № 7. «Основы здорового образа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8. «Основы медицинских знаний и оказание первой помощи».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Модуль № 9. «Элементы начальной военной подготовки».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Целью изучения ОБЖ на уровне среднего общего образования является формирование у </w:t>
      </w:r>
      <w:proofErr w:type="gramStart"/>
      <w:r w:rsidRPr="0050725F">
        <w:rPr>
          <w:rFonts w:hAnsi="Times New Roman" w:cs="Times New Roman"/>
          <w:color w:val="000000"/>
          <w:sz w:val="24"/>
          <w:szCs w:val="24"/>
          <w:lang w:val="ru-RU"/>
        </w:rPr>
        <w:t>обучающихся</w:t>
      </w:r>
      <w:proofErr w:type="gramEnd"/>
      <w:r w:rsidRPr="0050725F">
        <w:rPr>
          <w:rFonts w:hAnsi="Times New Roman" w:cs="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40A35" w:rsidRPr="0050725F" w:rsidRDefault="0050725F">
      <w:pPr>
        <w:numPr>
          <w:ilvl w:val="0"/>
          <w:numId w:val="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40A35" w:rsidRPr="0050725F" w:rsidRDefault="0050725F">
      <w:pPr>
        <w:numPr>
          <w:ilvl w:val="0"/>
          <w:numId w:val="3"/>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40A35" w:rsidRPr="0050725F" w:rsidRDefault="0050725F">
      <w:pPr>
        <w:numPr>
          <w:ilvl w:val="0"/>
          <w:numId w:val="3"/>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21.09.2022 № 858:</w:t>
      </w:r>
    </w:p>
    <w:p w:rsidR="00240A35" w:rsidRDefault="0050725F">
      <w:pPr>
        <w:numPr>
          <w:ilvl w:val="0"/>
          <w:numId w:val="4"/>
        </w:numPr>
        <w:ind w:left="780" w:right="180"/>
        <w:contextualSpacing/>
        <w:rPr>
          <w:rFonts w:hAnsi="Times New Roman" w:cs="Times New Roman"/>
          <w:color w:val="000000"/>
          <w:sz w:val="24"/>
          <w:szCs w:val="24"/>
        </w:rPr>
      </w:pPr>
      <w:r w:rsidRPr="0050725F">
        <w:rPr>
          <w:rFonts w:hAnsi="Times New Roman" w:cs="Times New Roman"/>
          <w:color w:val="000000"/>
          <w:sz w:val="24"/>
          <w:szCs w:val="24"/>
          <w:lang w:val="ru-RU"/>
        </w:rPr>
        <w:t xml:space="preserve">Основы безопасности жизнедеятельности, 10 класс/ Хренников Б.О., Гололобов Н.В., Льняная Л.И., Маслов М.В.; под ред. </w:t>
      </w:r>
      <w:proofErr w:type="spellStart"/>
      <w:r>
        <w:rPr>
          <w:rFonts w:hAnsi="Times New Roman" w:cs="Times New Roman"/>
          <w:color w:val="000000"/>
          <w:sz w:val="24"/>
          <w:szCs w:val="24"/>
        </w:rPr>
        <w:t>Егорова</w:t>
      </w:r>
      <w:proofErr w:type="spellEnd"/>
      <w:r>
        <w:rPr>
          <w:rFonts w:hAnsi="Times New Roman" w:cs="Times New Roman"/>
          <w:color w:val="000000"/>
          <w:sz w:val="24"/>
          <w:szCs w:val="24"/>
        </w:rPr>
        <w:t xml:space="preserve"> С.Н., </w:t>
      </w:r>
      <w:proofErr w:type="spellStart"/>
      <w:r>
        <w:rPr>
          <w:rFonts w:hAnsi="Times New Roman" w:cs="Times New Roman"/>
          <w:color w:val="000000"/>
          <w:sz w:val="24"/>
          <w:szCs w:val="24"/>
        </w:rPr>
        <w:t>Акционерноеобщество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p w:rsidR="00240A35" w:rsidRDefault="0050725F">
      <w:pPr>
        <w:numPr>
          <w:ilvl w:val="0"/>
          <w:numId w:val="4"/>
        </w:numPr>
        <w:ind w:left="780" w:right="180"/>
        <w:contextualSpacing/>
        <w:rPr>
          <w:rFonts w:hAnsi="Times New Roman" w:cs="Times New Roman"/>
          <w:color w:val="000000"/>
          <w:sz w:val="24"/>
          <w:szCs w:val="24"/>
        </w:rPr>
      </w:pPr>
      <w:r w:rsidRPr="0050725F">
        <w:rPr>
          <w:rFonts w:hAnsi="Times New Roman" w:cs="Times New Roman"/>
          <w:color w:val="000000"/>
          <w:sz w:val="24"/>
          <w:szCs w:val="24"/>
          <w:lang w:val="ru-RU"/>
        </w:rPr>
        <w:t xml:space="preserve">Основы безопасности жизнедеятельности, 11 класс/ Хренников Б.О., Гололобов Н.В., Льняная Л.И., Маслов М.В.; под ред. </w:t>
      </w:r>
      <w:proofErr w:type="spellStart"/>
      <w:r>
        <w:rPr>
          <w:rFonts w:hAnsi="Times New Roman" w:cs="Times New Roman"/>
          <w:color w:val="000000"/>
          <w:sz w:val="24"/>
          <w:szCs w:val="24"/>
        </w:rPr>
        <w:t>Егорова</w:t>
      </w:r>
      <w:proofErr w:type="spellEnd"/>
      <w:r>
        <w:rPr>
          <w:rFonts w:hAnsi="Times New Roman" w:cs="Times New Roman"/>
          <w:color w:val="000000"/>
          <w:sz w:val="24"/>
          <w:szCs w:val="24"/>
        </w:rPr>
        <w:t xml:space="preserve"> С.Н., </w:t>
      </w:r>
      <w:proofErr w:type="spellStart"/>
      <w:r>
        <w:rPr>
          <w:rFonts w:hAnsi="Times New Roman" w:cs="Times New Roman"/>
          <w:color w:val="000000"/>
          <w:sz w:val="24"/>
          <w:szCs w:val="24"/>
        </w:rPr>
        <w:t>Акционерноеобщество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Издательство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Просвещение</w:t>
      </w:r>
      <w:proofErr w:type="spellEnd"/>
      <w:r>
        <w:rPr>
          <w:rFonts w:hAnsi="Times New Roman" w:cs="Times New Roman"/>
          <w:color w:val="000000"/>
          <w:sz w:val="24"/>
          <w:szCs w:val="24"/>
        </w:rPr>
        <w:t>"»;</w:t>
      </w:r>
    </w:p>
    <w:p w:rsidR="00240A35" w:rsidRDefault="0050725F">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&lt;...&gt;</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50725F">
        <w:rPr>
          <w:rFonts w:hAnsi="Times New Roman" w:cs="Times New Roman"/>
          <w:color w:val="000000"/>
          <w:sz w:val="24"/>
          <w:szCs w:val="24"/>
          <w:lang w:val="ru-RU"/>
        </w:rPr>
        <w:t>Минпросвещения</w:t>
      </w:r>
      <w:proofErr w:type="spellEnd"/>
      <w:r w:rsidRPr="0050725F">
        <w:rPr>
          <w:rFonts w:hAnsi="Times New Roman" w:cs="Times New Roman"/>
          <w:color w:val="000000"/>
          <w:sz w:val="24"/>
          <w:szCs w:val="24"/>
          <w:lang w:val="ru-RU"/>
        </w:rPr>
        <w:t xml:space="preserve"> от 02.08.2022 № 653:</w:t>
      </w:r>
    </w:p>
    <w:p w:rsidR="00240A35" w:rsidRDefault="0050725F">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 &lt;...&gt;</w:t>
      </w:r>
    </w:p>
    <w:p w:rsidR="00240A35" w:rsidRDefault="0050725F">
      <w:pPr>
        <w:spacing w:line="600" w:lineRule="atLeast"/>
        <w:rPr>
          <w:b/>
          <w:bCs/>
          <w:color w:val="252525"/>
          <w:spacing w:val="-2"/>
          <w:sz w:val="48"/>
          <w:szCs w:val="48"/>
        </w:rPr>
      </w:pPr>
      <w:proofErr w:type="spellStart"/>
      <w:r>
        <w:rPr>
          <w:b/>
          <w:bCs/>
          <w:color w:val="252525"/>
          <w:spacing w:val="-2"/>
          <w:sz w:val="48"/>
          <w:szCs w:val="48"/>
        </w:rPr>
        <w:t>Планируемые</w:t>
      </w:r>
      <w:proofErr w:type="spellEnd"/>
      <w:r>
        <w:rPr>
          <w:b/>
          <w:bCs/>
          <w:color w:val="252525"/>
          <w:spacing w:val="-2"/>
          <w:sz w:val="48"/>
          <w:szCs w:val="48"/>
        </w:rPr>
        <w:t xml:space="preserve"> </w:t>
      </w:r>
      <w:proofErr w:type="spellStart"/>
      <w:r>
        <w:rPr>
          <w:b/>
          <w:bCs/>
          <w:color w:val="252525"/>
          <w:spacing w:val="-2"/>
          <w:sz w:val="48"/>
          <w:szCs w:val="48"/>
        </w:rPr>
        <w:t>результаты</w:t>
      </w:r>
      <w:proofErr w:type="spellEnd"/>
      <w:r>
        <w:rPr>
          <w:b/>
          <w:bCs/>
          <w:color w:val="252525"/>
          <w:spacing w:val="-2"/>
          <w:sz w:val="48"/>
          <w:szCs w:val="48"/>
        </w:rPr>
        <w:t xml:space="preserve"> </w:t>
      </w:r>
      <w:proofErr w:type="spellStart"/>
      <w:r>
        <w:rPr>
          <w:b/>
          <w:bCs/>
          <w:color w:val="252525"/>
          <w:spacing w:val="-2"/>
          <w:sz w:val="48"/>
          <w:szCs w:val="48"/>
        </w:rPr>
        <w:t>освоения</w:t>
      </w:r>
      <w:proofErr w:type="spellEnd"/>
      <w:r>
        <w:rPr>
          <w:b/>
          <w:bCs/>
          <w:color w:val="252525"/>
          <w:spacing w:val="-2"/>
          <w:sz w:val="48"/>
          <w:szCs w:val="48"/>
        </w:rPr>
        <w:t xml:space="preserve"> </w:t>
      </w:r>
      <w:proofErr w:type="spellStart"/>
      <w:r>
        <w:rPr>
          <w:b/>
          <w:bCs/>
          <w:color w:val="252525"/>
          <w:spacing w:val="-2"/>
          <w:sz w:val="48"/>
          <w:szCs w:val="48"/>
        </w:rPr>
        <w:t>программы</w:t>
      </w:r>
      <w:proofErr w:type="spellEnd"/>
    </w:p>
    <w:p w:rsidR="00240A35" w:rsidRDefault="0050725F">
      <w:pPr>
        <w:spacing w:line="600" w:lineRule="atLeast"/>
        <w:rPr>
          <w:b/>
          <w:bCs/>
          <w:color w:val="252525"/>
          <w:spacing w:val="-2"/>
          <w:sz w:val="42"/>
          <w:szCs w:val="42"/>
        </w:rPr>
      </w:pPr>
      <w:proofErr w:type="spellStart"/>
      <w:r>
        <w:rPr>
          <w:b/>
          <w:bCs/>
          <w:color w:val="252525"/>
          <w:spacing w:val="-2"/>
          <w:sz w:val="42"/>
          <w:szCs w:val="42"/>
        </w:rPr>
        <w:t>Личностные</w:t>
      </w:r>
      <w:proofErr w:type="spellEnd"/>
      <w:r>
        <w:rPr>
          <w:b/>
          <w:bCs/>
          <w:color w:val="252525"/>
          <w:spacing w:val="-2"/>
          <w:sz w:val="42"/>
          <w:szCs w:val="42"/>
        </w:rPr>
        <w:t xml:space="preserve"> </w:t>
      </w:r>
      <w:proofErr w:type="spellStart"/>
      <w:r>
        <w:rPr>
          <w:b/>
          <w:bCs/>
          <w:color w:val="252525"/>
          <w:spacing w:val="-2"/>
          <w:sz w:val="42"/>
          <w:szCs w:val="42"/>
        </w:rPr>
        <w:t>результаты</w:t>
      </w:r>
      <w:proofErr w:type="spellEnd"/>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w:t>
      </w:r>
      <w:proofErr w:type="gramStart"/>
      <w:r w:rsidRPr="0050725F">
        <w:rPr>
          <w:rFonts w:hAnsi="Times New Roman" w:cs="Times New Roman"/>
          <w:color w:val="000000"/>
          <w:sz w:val="24"/>
          <w:szCs w:val="24"/>
          <w:lang w:val="ru-RU"/>
        </w:rPr>
        <w:t>проявляться</w:t>
      </w:r>
      <w:proofErr w:type="gramEnd"/>
      <w:r>
        <w:rPr>
          <w:rFonts w:hAnsi="Times New Roman" w:cs="Times New Roman"/>
          <w:color w:val="000000"/>
          <w:sz w:val="24"/>
          <w:szCs w:val="24"/>
        </w:rPr>
        <w:t> </w:t>
      </w:r>
      <w:r w:rsidRPr="0050725F">
        <w:rPr>
          <w:rFonts w:hAnsi="Times New Roman" w:cs="Times New Roman"/>
          <w:color w:val="000000"/>
          <w:sz w:val="24"/>
          <w:szCs w:val="24"/>
          <w:lang w:val="ru-RU"/>
        </w:rPr>
        <w:t>прежде всего</w:t>
      </w:r>
      <w:r>
        <w:rPr>
          <w:rFonts w:hAnsi="Times New Roman" w:cs="Times New Roman"/>
          <w:color w:val="000000"/>
          <w:sz w:val="24"/>
          <w:szCs w:val="24"/>
        </w:rPr>
        <w:t> </w:t>
      </w:r>
      <w:r w:rsidRPr="0050725F">
        <w:rPr>
          <w:rFonts w:hAnsi="Times New Roman" w:cs="Times New Roman"/>
          <w:color w:val="000000"/>
          <w:sz w:val="24"/>
          <w:szCs w:val="24"/>
          <w:lang w:val="ru-RU"/>
        </w:rPr>
        <w:t>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Личностные результаты изучения О</w:t>
      </w:r>
      <w:proofErr w:type="gramStart"/>
      <w:r w:rsidRPr="0050725F">
        <w:rPr>
          <w:rFonts w:hAnsi="Times New Roman" w:cs="Times New Roman"/>
          <w:color w:val="000000"/>
          <w:sz w:val="24"/>
          <w:szCs w:val="24"/>
          <w:lang w:val="ru-RU"/>
        </w:rPr>
        <w:t>БЖ вкл</w:t>
      </w:r>
      <w:proofErr w:type="gramEnd"/>
      <w:r w:rsidRPr="0050725F">
        <w:rPr>
          <w:rFonts w:hAnsi="Times New Roman" w:cs="Times New Roman"/>
          <w:color w:val="000000"/>
          <w:sz w:val="24"/>
          <w:szCs w:val="24"/>
          <w:lang w:val="ru-RU"/>
        </w:rPr>
        <w:t>ючают:</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1) </w:t>
      </w:r>
      <w:proofErr w:type="spellStart"/>
      <w:proofErr w:type="gramStart"/>
      <w:r>
        <w:rPr>
          <w:rFonts w:hAnsi="Times New Roman" w:cs="Times New Roman"/>
          <w:b/>
          <w:bCs/>
          <w:color w:val="000000"/>
          <w:sz w:val="24"/>
          <w:szCs w:val="24"/>
        </w:rPr>
        <w:t>гражданскоевоспитание</w:t>
      </w:r>
      <w:proofErr w:type="spellEnd"/>
      <w:proofErr w:type="gramEnd"/>
      <w:r>
        <w:rPr>
          <w:rFonts w:hAnsi="Times New Roman" w:cs="Times New Roman"/>
          <w:b/>
          <w:bCs/>
          <w:color w:val="000000"/>
          <w:sz w:val="24"/>
          <w:szCs w:val="24"/>
        </w:rPr>
        <w:t>:</w:t>
      </w:r>
    </w:p>
    <w:p w:rsidR="00240A35" w:rsidRPr="0050725F" w:rsidRDefault="0050725F">
      <w:pPr>
        <w:numPr>
          <w:ilvl w:val="0"/>
          <w:numId w:val="6"/>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240A35" w:rsidRPr="0050725F" w:rsidRDefault="0050725F">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40A35" w:rsidRPr="0050725F" w:rsidRDefault="0050725F">
      <w:pPr>
        <w:numPr>
          <w:ilvl w:val="0"/>
          <w:numId w:val="6"/>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40A35" w:rsidRPr="0050725F" w:rsidRDefault="0050725F">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40A35" w:rsidRPr="0050725F" w:rsidRDefault="0050725F">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240A35" w:rsidRPr="0050725F" w:rsidRDefault="0050725F">
      <w:pPr>
        <w:numPr>
          <w:ilvl w:val="0"/>
          <w:numId w:val="6"/>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2) </w:t>
      </w:r>
      <w:proofErr w:type="spellStart"/>
      <w:proofErr w:type="gramStart"/>
      <w:r>
        <w:rPr>
          <w:rFonts w:hAnsi="Times New Roman" w:cs="Times New Roman"/>
          <w:b/>
          <w:bCs/>
          <w:color w:val="000000"/>
          <w:sz w:val="24"/>
          <w:szCs w:val="24"/>
        </w:rPr>
        <w:t>патриотическоевоспитание</w:t>
      </w:r>
      <w:proofErr w:type="spellEnd"/>
      <w:proofErr w:type="gramEnd"/>
      <w:r>
        <w:rPr>
          <w:rFonts w:hAnsi="Times New Roman" w:cs="Times New Roman"/>
          <w:b/>
          <w:bCs/>
          <w:color w:val="000000"/>
          <w:sz w:val="24"/>
          <w:szCs w:val="24"/>
        </w:rPr>
        <w:t>:</w:t>
      </w:r>
    </w:p>
    <w:p w:rsidR="00240A35" w:rsidRPr="0050725F" w:rsidRDefault="0050725F">
      <w:pPr>
        <w:numPr>
          <w:ilvl w:val="0"/>
          <w:numId w:val="7"/>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240A35" w:rsidRPr="0050725F" w:rsidRDefault="0050725F">
      <w:pPr>
        <w:numPr>
          <w:ilvl w:val="0"/>
          <w:numId w:val="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240A35" w:rsidRPr="0050725F" w:rsidRDefault="0050725F">
      <w:pPr>
        <w:numPr>
          <w:ilvl w:val="0"/>
          <w:numId w:val="7"/>
        </w:numPr>
        <w:ind w:left="780" w:right="180"/>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чувства ответственности перед Родиной, идейная убежденность и готовность к служению и защите Отечества, ответственность за его судьбу;</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3) </w:t>
      </w:r>
      <w:proofErr w:type="spellStart"/>
      <w:r>
        <w:rPr>
          <w:rFonts w:hAnsi="Times New Roman" w:cs="Times New Roman"/>
          <w:b/>
          <w:bCs/>
          <w:color w:val="000000"/>
          <w:sz w:val="24"/>
          <w:szCs w:val="24"/>
        </w:rPr>
        <w:t>духовно-нравственноевоспитание</w:t>
      </w:r>
      <w:proofErr w:type="spellEnd"/>
      <w:r>
        <w:rPr>
          <w:rFonts w:hAnsi="Times New Roman" w:cs="Times New Roman"/>
          <w:b/>
          <w:bCs/>
          <w:color w:val="000000"/>
          <w:sz w:val="24"/>
          <w:szCs w:val="24"/>
        </w:rPr>
        <w:t>:</w:t>
      </w:r>
    </w:p>
    <w:p w:rsidR="00240A35" w:rsidRPr="0050725F" w:rsidRDefault="0050725F">
      <w:pPr>
        <w:numPr>
          <w:ilvl w:val="0"/>
          <w:numId w:val="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осознание духовных ценностей российского народа и российского воинства;</w:t>
      </w:r>
    </w:p>
    <w:p w:rsidR="00240A35" w:rsidRPr="0050725F" w:rsidRDefault="0050725F">
      <w:pPr>
        <w:numPr>
          <w:ilvl w:val="0"/>
          <w:numId w:val="8"/>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lastRenderedPageBreak/>
        <w:t>сформированность</w:t>
      </w:r>
      <w:proofErr w:type="spellEnd"/>
      <w:r w:rsidRPr="0050725F">
        <w:rPr>
          <w:rFonts w:hAnsi="Times New Roman" w:cs="Times New Roman"/>
          <w:color w:val="000000"/>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40A35" w:rsidRPr="0050725F" w:rsidRDefault="0050725F">
      <w:pPr>
        <w:numPr>
          <w:ilvl w:val="0"/>
          <w:numId w:val="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способность оценивать ситуацию и принимать осознанные решения, готовность реализовать </w:t>
      </w:r>
      <w:proofErr w:type="gramStart"/>
      <w:r w:rsidRPr="0050725F">
        <w:rPr>
          <w:rFonts w:hAnsi="Times New Roman" w:cs="Times New Roman"/>
          <w:color w:val="000000"/>
          <w:sz w:val="24"/>
          <w:szCs w:val="24"/>
          <w:lang w:val="ru-RU"/>
        </w:rPr>
        <w:t>риск-ориентированное</w:t>
      </w:r>
      <w:proofErr w:type="gramEnd"/>
      <w:r w:rsidRPr="0050725F">
        <w:rPr>
          <w:rFonts w:hAnsi="Times New Roman" w:cs="Times New Roman"/>
          <w:color w:val="000000"/>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40A35" w:rsidRPr="0050725F" w:rsidRDefault="0050725F">
      <w:pPr>
        <w:numPr>
          <w:ilvl w:val="0"/>
          <w:numId w:val="8"/>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0725F">
        <w:rPr>
          <w:rFonts w:hAnsi="Times New Roman" w:cs="Times New Roman"/>
          <w:color w:val="000000"/>
          <w:sz w:val="24"/>
          <w:szCs w:val="24"/>
          <w:lang w:val="ru-RU"/>
        </w:rPr>
        <w:t>волонтерства</w:t>
      </w:r>
      <w:proofErr w:type="spellEnd"/>
      <w:r w:rsidRPr="0050725F">
        <w:rPr>
          <w:rFonts w:hAnsi="Times New Roman" w:cs="Times New Roman"/>
          <w:color w:val="000000"/>
          <w:sz w:val="24"/>
          <w:szCs w:val="24"/>
          <w:lang w:val="ru-RU"/>
        </w:rPr>
        <w:t xml:space="preserve"> и добровольчества;</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4) </w:t>
      </w:r>
      <w:proofErr w:type="spellStart"/>
      <w:proofErr w:type="gramStart"/>
      <w:r>
        <w:rPr>
          <w:rFonts w:hAnsi="Times New Roman" w:cs="Times New Roman"/>
          <w:b/>
          <w:bCs/>
          <w:color w:val="000000"/>
          <w:sz w:val="24"/>
          <w:szCs w:val="24"/>
        </w:rPr>
        <w:t>эстетическоевоспитание</w:t>
      </w:r>
      <w:proofErr w:type="spellEnd"/>
      <w:proofErr w:type="gramEnd"/>
      <w:r>
        <w:rPr>
          <w:rFonts w:hAnsi="Times New Roman" w:cs="Times New Roman"/>
          <w:b/>
          <w:bCs/>
          <w:color w:val="000000"/>
          <w:sz w:val="24"/>
          <w:szCs w:val="24"/>
        </w:rPr>
        <w:t>:</w:t>
      </w:r>
    </w:p>
    <w:p w:rsidR="00240A35" w:rsidRPr="0050725F" w:rsidRDefault="0050725F">
      <w:pPr>
        <w:numPr>
          <w:ilvl w:val="0"/>
          <w:numId w:val="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эстетическое отношение к миру в сочетании с культурой безопасности жизнедеятельности;</w:t>
      </w:r>
    </w:p>
    <w:p w:rsidR="00240A35" w:rsidRPr="0050725F" w:rsidRDefault="0050725F">
      <w:pPr>
        <w:numPr>
          <w:ilvl w:val="0"/>
          <w:numId w:val="9"/>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5) </w:t>
      </w:r>
      <w:proofErr w:type="spellStart"/>
      <w:proofErr w:type="gramStart"/>
      <w:r>
        <w:rPr>
          <w:rFonts w:hAnsi="Times New Roman" w:cs="Times New Roman"/>
          <w:b/>
          <w:bCs/>
          <w:color w:val="000000"/>
          <w:sz w:val="24"/>
          <w:szCs w:val="24"/>
        </w:rPr>
        <w:t>ценностинаучногопознания</w:t>
      </w:r>
      <w:proofErr w:type="spellEnd"/>
      <w:proofErr w:type="gramEnd"/>
      <w:r>
        <w:rPr>
          <w:rFonts w:hAnsi="Times New Roman" w:cs="Times New Roman"/>
          <w:b/>
          <w:bCs/>
          <w:color w:val="000000"/>
          <w:sz w:val="24"/>
          <w:szCs w:val="24"/>
        </w:rPr>
        <w:t>:</w:t>
      </w:r>
    </w:p>
    <w:p w:rsidR="00240A35" w:rsidRPr="0050725F" w:rsidRDefault="0050725F">
      <w:pPr>
        <w:numPr>
          <w:ilvl w:val="0"/>
          <w:numId w:val="10"/>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50725F">
        <w:rPr>
          <w:rFonts w:hAnsi="Times New Roman" w:cs="Times New Roman"/>
          <w:color w:val="000000"/>
          <w:sz w:val="24"/>
          <w:szCs w:val="24"/>
          <w:lang w:val="ru-RU"/>
        </w:rPr>
        <w:t>естественно-научных</w:t>
      </w:r>
      <w:proofErr w:type="gramEnd"/>
      <w:r w:rsidRPr="0050725F">
        <w:rPr>
          <w:rFonts w:hAnsi="Times New Roman" w:cs="Times New Roman"/>
          <w:color w:val="000000"/>
          <w:sz w:val="24"/>
          <w:szCs w:val="24"/>
          <w:lang w:val="ru-RU"/>
        </w:rPr>
        <w:t>, общественных, гуманитарных областях знаний, современной концепции культуры безопасности жизнедеятельности;</w:t>
      </w:r>
    </w:p>
    <w:p w:rsidR="00240A35" w:rsidRPr="0050725F" w:rsidRDefault="0050725F">
      <w:pPr>
        <w:numPr>
          <w:ilvl w:val="0"/>
          <w:numId w:val="1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40A35" w:rsidRPr="0050725F" w:rsidRDefault="0050725F">
      <w:pPr>
        <w:numPr>
          <w:ilvl w:val="0"/>
          <w:numId w:val="10"/>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6) </w:t>
      </w:r>
      <w:proofErr w:type="spellStart"/>
      <w:proofErr w:type="gramStart"/>
      <w:r>
        <w:rPr>
          <w:rFonts w:hAnsi="Times New Roman" w:cs="Times New Roman"/>
          <w:b/>
          <w:bCs/>
          <w:color w:val="000000"/>
          <w:sz w:val="24"/>
          <w:szCs w:val="24"/>
        </w:rPr>
        <w:t>физическоевоспитание</w:t>
      </w:r>
      <w:proofErr w:type="spellEnd"/>
      <w:proofErr w:type="gramEnd"/>
      <w:r>
        <w:rPr>
          <w:rFonts w:hAnsi="Times New Roman" w:cs="Times New Roman"/>
          <w:b/>
          <w:bCs/>
          <w:color w:val="000000"/>
          <w:sz w:val="24"/>
          <w:szCs w:val="24"/>
        </w:rPr>
        <w:t>:</w:t>
      </w:r>
    </w:p>
    <w:p w:rsidR="00240A35" w:rsidRPr="0050725F" w:rsidRDefault="0050725F">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 xml:space="preserve">осознание ценности жизни,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ответственного отношения к своему здоровью и здоровью окружающих;</w:t>
      </w:r>
    </w:p>
    <w:p w:rsidR="00240A35" w:rsidRPr="0050725F" w:rsidRDefault="0050725F">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знание приемов оказания первой помощи и готовность применять их в случае необходимости;</w:t>
      </w:r>
    </w:p>
    <w:p w:rsidR="00240A35" w:rsidRPr="0050725F" w:rsidRDefault="0050725F">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потребность в регулярном ведении здорового образа жизни;</w:t>
      </w:r>
    </w:p>
    <w:p w:rsidR="00240A35" w:rsidRPr="0050725F" w:rsidRDefault="0050725F">
      <w:pPr>
        <w:numPr>
          <w:ilvl w:val="0"/>
          <w:numId w:val="1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7) </w:t>
      </w:r>
      <w:proofErr w:type="spellStart"/>
      <w:proofErr w:type="gramStart"/>
      <w:r>
        <w:rPr>
          <w:rFonts w:hAnsi="Times New Roman" w:cs="Times New Roman"/>
          <w:b/>
          <w:bCs/>
          <w:color w:val="000000"/>
          <w:sz w:val="24"/>
          <w:szCs w:val="24"/>
        </w:rPr>
        <w:t>трудовоевоспитание</w:t>
      </w:r>
      <w:proofErr w:type="spellEnd"/>
      <w:proofErr w:type="gramEnd"/>
      <w:r>
        <w:rPr>
          <w:rFonts w:hAnsi="Times New Roman" w:cs="Times New Roman"/>
          <w:b/>
          <w:bCs/>
          <w:color w:val="000000"/>
          <w:sz w:val="24"/>
          <w:szCs w:val="24"/>
        </w:rPr>
        <w:t>:</w:t>
      </w:r>
    </w:p>
    <w:p w:rsidR="00240A35" w:rsidRPr="0050725F" w:rsidRDefault="0050725F">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40A35" w:rsidRPr="0050725F" w:rsidRDefault="0050725F">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240A35" w:rsidRPr="0050725F" w:rsidRDefault="0050725F">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интерес к различным сферам профессиональной деятельности, включая военно-профессиональную деятельность;</w:t>
      </w:r>
    </w:p>
    <w:p w:rsidR="00240A35" w:rsidRPr="0050725F" w:rsidRDefault="0050725F">
      <w:pPr>
        <w:numPr>
          <w:ilvl w:val="0"/>
          <w:numId w:val="12"/>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 и способность к образованию и самообразованию на протяжении всей жизни;</w:t>
      </w:r>
    </w:p>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8) </w:t>
      </w:r>
      <w:proofErr w:type="spellStart"/>
      <w:proofErr w:type="gramStart"/>
      <w:r>
        <w:rPr>
          <w:rFonts w:hAnsi="Times New Roman" w:cs="Times New Roman"/>
          <w:b/>
          <w:bCs/>
          <w:color w:val="000000"/>
          <w:sz w:val="24"/>
          <w:szCs w:val="24"/>
        </w:rPr>
        <w:t>экологическоевоспитание</w:t>
      </w:r>
      <w:proofErr w:type="spellEnd"/>
      <w:proofErr w:type="gramEnd"/>
      <w:r>
        <w:rPr>
          <w:rFonts w:hAnsi="Times New Roman" w:cs="Times New Roman"/>
          <w:b/>
          <w:bCs/>
          <w:color w:val="000000"/>
          <w:sz w:val="24"/>
          <w:szCs w:val="24"/>
        </w:rPr>
        <w:t>:</w:t>
      </w:r>
    </w:p>
    <w:p w:rsidR="00240A35" w:rsidRPr="0050725F" w:rsidRDefault="0050725F">
      <w:pPr>
        <w:numPr>
          <w:ilvl w:val="0"/>
          <w:numId w:val="13"/>
        </w:numPr>
        <w:ind w:left="780" w:right="180"/>
        <w:contextualSpacing/>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40A35" w:rsidRPr="0050725F" w:rsidRDefault="0050725F">
      <w:pPr>
        <w:numPr>
          <w:ilvl w:val="0"/>
          <w:numId w:val="1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40A35" w:rsidRPr="0050725F" w:rsidRDefault="0050725F">
      <w:pPr>
        <w:numPr>
          <w:ilvl w:val="0"/>
          <w:numId w:val="1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40A35" w:rsidRPr="0050725F" w:rsidRDefault="0050725F">
      <w:pPr>
        <w:numPr>
          <w:ilvl w:val="0"/>
          <w:numId w:val="13"/>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расширение представлений о деятельности экологической направленности.</w:t>
      </w:r>
    </w:p>
    <w:p w:rsidR="00240A35" w:rsidRPr="0050725F" w:rsidRDefault="0050725F">
      <w:pPr>
        <w:spacing w:line="600" w:lineRule="atLeast"/>
        <w:rPr>
          <w:b/>
          <w:bCs/>
          <w:color w:val="252525"/>
          <w:spacing w:val="-2"/>
          <w:sz w:val="42"/>
          <w:szCs w:val="42"/>
          <w:lang w:val="ru-RU"/>
        </w:rPr>
      </w:pPr>
      <w:r w:rsidRPr="0050725F">
        <w:rPr>
          <w:b/>
          <w:bCs/>
          <w:color w:val="252525"/>
          <w:spacing w:val="-2"/>
          <w:sz w:val="42"/>
          <w:szCs w:val="42"/>
          <w:lang w:val="ru-RU"/>
        </w:rPr>
        <w:t>Метапредметные результаты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базовые логические действия</w:t>
      </w:r>
      <w:r w:rsidRPr="0050725F">
        <w:rPr>
          <w:rFonts w:hAnsi="Times New Roman" w:cs="Times New Roman"/>
          <w:color w:val="000000"/>
          <w:sz w:val="24"/>
          <w:szCs w:val="24"/>
          <w:lang w:val="ru-RU"/>
        </w:rPr>
        <w:t xml:space="preserve"> как часть познавательных универсальных учебных действий:</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50725F">
        <w:rPr>
          <w:rFonts w:hAnsi="Times New Roman" w:cs="Times New Roman"/>
          <w:color w:val="000000"/>
          <w:sz w:val="24"/>
          <w:szCs w:val="24"/>
          <w:lang w:val="ru-RU"/>
        </w:rPr>
        <w:t>риск-ориентированного</w:t>
      </w:r>
      <w:proofErr w:type="gramEnd"/>
      <w:r w:rsidRPr="0050725F">
        <w:rPr>
          <w:rFonts w:hAnsi="Times New Roman" w:cs="Times New Roman"/>
          <w:color w:val="000000"/>
          <w:sz w:val="24"/>
          <w:szCs w:val="24"/>
          <w:lang w:val="ru-RU"/>
        </w:rPr>
        <w:t xml:space="preserve"> поведения;</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240A35" w:rsidRPr="0050725F" w:rsidRDefault="0050725F">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240A35" w:rsidRPr="0050725F" w:rsidRDefault="0050725F">
      <w:pPr>
        <w:numPr>
          <w:ilvl w:val="0"/>
          <w:numId w:val="14"/>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развивать творческое мышление при решении ситуационных задач.</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базовые исследовательские действия</w:t>
      </w:r>
      <w:r w:rsidRPr="0050725F">
        <w:rPr>
          <w:rFonts w:hAnsi="Times New Roman" w:cs="Times New Roman"/>
          <w:color w:val="000000"/>
          <w:sz w:val="24"/>
          <w:szCs w:val="24"/>
          <w:lang w:val="ru-RU"/>
        </w:rPr>
        <w:t xml:space="preserve"> как часть познавательных универсальных учебных действий:</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240A35" w:rsidRPr="0050725F" w:rsidRDefault="0050725F">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характеризовать приобретенные знания и навыки, оценивать возможность их реализации в реальных ситуациях;</w:t>
      </w:r>
    </w:p>
    <w:p w:rsidR="00240A35" w:rsidRPr="0050725F" w:rsidRDefault="0050725F">
      <w:pPr>
        <w:numPr>
          <w:ilvl w:val="0"/>
          <w:numId w:val="15"/>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работать с информацией</w:t>
      </w:r>
      <w:r w:rsidRPr="0050725F">
        <w:rPr>
          <w:rFonts w:hAnsi="Times New Roman" w:cs="Times New Roman"/>
          <w:color w:val="000000"/>
          <w:sz w:val="24"/>
          <w:szCs w:val="24"/>
          <w:lang w:val="ru-RU"/>
        </w:rPr>
        <w:t xml:space="preserve"> как часть познавательных универсальных учебных действий:</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создавать информационные блоки в различных форматах с учетом характера решаемой учебной задачи; самостоятельно выбирать оптимальную форму</w:t>
      </w:r>
    </w:p>
    <w:p w:rsidR="00240A35" w:rsidRDefault="0050725F">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ихпредставления</w:t>
      </w:r>
      <w:proofErr w:type="spellEnd"/>
      <w:r>
        <w:rPr>
          <w:rFonts w:hAnsi="Times New Roman" w:cs="Times New Roman"/>
          <w:color w:val="000000"/>
          <w:sz w:val="24"/>
          <w:szCs w:val="24"/>
        </w:rPr>
        <w:t>;</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оценивать достоверность, легитимность информации, ее соответствие правовым и морально-этическим нормам;</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навыками по предотвращению рисков, профилактике угроз и защите от опасностей цифровой среды;</w:t>
      </w:r>
    </w:p>
    <w:p w:rsidR="00240A35" w:rsidRPr="0050725F" w:rsidRDefault="0050725F">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 средства информационных и коммуникационных технологий</w:t>
      </w:r>
    </w:p>
    <w:p w:rsidR="00240A35" w:rsidRPr="0050725F" w:rsidRDefault="0050725F">
      <w:pPr>
        <w:numPr>
          <w:ilvl w:val="0"/>
          <w:numId w:val="16"/>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в учебном процессе с соблюдением требований эргономики, техники безопасности и гигиены.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общения</w:t>
      </w:r>
      <w:r w:rsidRPr="0050725F">
        <w:rPr>
          <w:rFonts w:hAnsi="Times New Roman" w:cs="Times New Roman"/>
          <w:color w:val="000000"/>
          <w:sz w:val="24"/>
          <w:szCs w:val="24"/>
          <w:lang w:val="ru-RU"/>
        </w:rPr>
        <w:t xml:space="preserve"> как часть коммуникативных универсальных учебных действий:</w:t>
      </w:r>
    </w:p>
    <w:p w:rsidR="00240A35" w:rsidRPr="0050725F" w:rsidRDefault="0050725F">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осуществлять в ходе образовательной деятельности безопасную коммуникацию, переносить принципы ее организации в повседневную жизнь;</w:t>
      </w:r>
    </w:p>
    <w:p w:rsidR="00240A35" w:rsidRPr="0050725F" w:rsidRDefault="0050725F">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40A35" w:rsidRPr="0050725F" w:rsidRDefault="0050725F">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 приемами безопасного межличностного и группового общения; безопасно действовать по избеганию конфликтных ситуаций;</w:t>
      </w:r>
    </w:p>
    <w:p w:rsidR="00240A35" w:rsidRPr="0050725F" w:rsidRDefault="0050725F">
      <w:pPr>
        <w:numPr>
          <w:ilvl w:val="0"/>
          <w:numId w:val="17"/>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аргументированно, логично и ясно излагать свою точку зрения с использованием языковых средств.</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самоорганизации</w:t>
      </w:r>
      <w:r w:rsidRPr="0050725F">
        <w:rPr>
          <w:rFonts w:hAnsi="Times New Roman" w:cs="Times New Roman"/>
          <w:color w:val="000000"/>
          <w:sz w:val="24"/>
          <w:szCs w:val="24"/>
          <w:lang w:val="ru-RU"/>
        </w:rPr>
        <w:t xml:space="preserve"> как части регулятивных универсальных учебных действий:</w:t>
      </w:r>
    </w:p>
    <w:p w:rsidR="00240A35" w:rsidRPr="0050725F" w:rsidRDefault="0050725F">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240A35" w:rsidRPr="0050725F" w:rsidRDefault="0050725F">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240A35" w:rsidRPr="0050725F" w:rsidRDefault="0050725F">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делать осознанный выбор в новой ситуации, аргументировать его; брать ответственность за свое решение;</w:t>
      </w:r>
    </w:p>
    <w:p w:rsidR="00240A35" w:rsidRDefault="0050725F">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оцениватьприобретенныйопыт</w:t>
      </w:r>
      <w:proofErr w:type="spellEnd"/>
      <w:r>
        <w:rPr>
          <w:rFonts w:hAnsi="Times New Roman" w:cs="Times New Roman"/>
          <w:color w:val="000000"/>
          <w:sz w:val="24"/>
          <w:szCs w:val="24"/>
        </w:rPr>
        <w:t>;</w:t>
      </w:r>
    </w:p>
    <w:p w:rsidR="00240A35" w:rsidRPr="0050725F" w:rsidRDefault="0050725F">
      <w:pPr>
        <w:numPr>
          <w:ilvl w:val="0"/>
          <w:numId w:val="18"/>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самоконтроля</w:t>
      </w:r>
      <w:r w:rsidRPr="0050725F">
        <w:rPr>
          <w:rFonts w:hAnsi="Times New Roman" w:cs="Times New Roman"/>
          <w:color w:val="000000"/>
          <w:sz w:val="24"/>
          <w:szCs w:val="24"/>
          <w:lang w:val="ru-RU"/>
        </w:rPr>
        <w:t>, принятия себя и других как части регулятивных универсальных учебных действий:</w:t>
      </w:r>
    </w:p>
    <w:p w:rsidR="00240A35" w:rsidRPr="0050725F" w:rsidRDefault="0050725F">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40A35" w:rsidRPr="0050725F" w:rsidRDefault="0050725F">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 приемы рефлексии для анализа и оценки образовательной ситуации, выбора оптимального решения;</w:t>
      </w:r>
    </w:p>
    <w:p w:rsidR="00240A35" w:rsidRPr="0050725F" w:rsidRDefault="0050725F">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принимать себя, понимая свои недостатки и достоинства, невозможности контроля всего вокруг;</w:t>
      </w:r>
    </w:p>
    <w:p w:rsidR="00240A35" w:rsidRPr="0050725F" w:rsidRDefault="0050725F">
      <w:pPr>
        <w:numPr>
          <w:ilvl w:val="0"/>
          <w:numId w:val="19"/>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У обучающегося будут сформированы следующие </w:t>
      </w:r>
      <w:r w:rsidRPr="0050725F">
        <w:rPr>
          <w:rFonts w:hAnsi="Times New Roman" w:cs="Times New Roman"/>
          <w:b/>
          <w:bCs/>
          <w:color w:val="000000"/>
          <w:sz w:val="24"/>
          <w:szCs w:val="24"/>
          <w:lang w:val="ru-RU"/>
        </w:rPr>
        <w:t>умения совместной деятельности</w:t>
      </w:r>
      <w:r w:rsidRPr="0050725F">
        <w:rPr>
          <w:rFonts w:hAnsi="Times New Roman" w:cs="Times New Roman"/>
          <w:color w:val="000000"/>
          <w:sz w:val="24"/>
          <w:szCs w:val="24"/>
          <w:lang w:val="ru-RU"/>
        </w:rPr>
        <w:t>:</w:t>
      </w:r>
    </w:p>
    <w:p w:rsidR="00240A35" w:rsidRPr="0050725F" w:rsidRDefault="0050725F">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rsidR="00240A35" w:rsidRPr="0050725F" w:rsidRDefault="0050725F">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40A35" w:rsidRPr="0050725F" w:rsidRDefault="0050725F">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rsidR="00240A35" w:rsidRPr="0050725F" w:rsidRDefault="0050725F">
      <w:pPr>
        <w:numPr>
          <w:ilvl w:val="0"/>
          <w:numId w:val="20"/>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40A35" w:rsidRPr="0050725F" w:rsidRDefault="0050725F">
      <w:pPr>
        <w:spacing w:line="600" w:lineRule="atLeast"/>
        <w:rPr>
          <w:b/>
          <w:bCs/>
          <w:color w:val="252525"/>
          <w:spacing w:val="-2"/>
          <w:sz w:val="42"/>
          <w:szCs w:val="42"/>
          <w:lang w:val="ru-RU"/>
        </w:rPr>
      </w:pPr>
      <w:r w:rsidRPr="0050725F">
        <w:rPr>
          <w:b/>
          <w:bCs/>
          <w:color w:val="252525"/>
          <w:spacing w:val="-2"/>
          <w:sz w:val="42"/>
          <w:szCs w:val="42"/>
          <w:lang w:val="ru-RU"/>
        </w:rPr>
        <w:t>Предметные результаты</w:t>
      </w:r>
    </w:p>
    <w:p w:rsidR="00240A35" w:rsidRPr="0050725F" w:rsidRDefault="0050725F">
      <w:pPr>
        <w:rPr>
          <w:rFonts w:hAnsi="Times New Roman" w:cs="Times New Roman"/>
          <w:color w:val="000000"/>
          <w:sz w:val="24"/>
          <w:szCs w:val="24"/>
          <w:lang w:val="ru-RU"/>
        </w:rPr>
      </w:pPr>
      <w:proofErr w:type="gramStart"/>
      <w:r w:rsidRPr="0050725F">
        <w:rPr>
          <w:rFonts w:hAnsi="Times New Roman" w:cs="Times New Roman"/>
          <w:color w:val="000000"/>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50725F">
        <w:rPr>
          <w:rFonts w:hAnsi="Times New Roman" w:cs="Times New Roman"/>
          <w:color w:val="000000"/>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Предметные результаты, формируемые в ходе изучения ОБЖ, должны обеспечивать: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2)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3)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240A35" w:rsidRPr="0050725F" w:rsidRDefault="0050725F">
      <w:pPr>
        <w:rPr>
          <w:rFonts w:hAnsi="Times New Roman" w:cs="Times New Roman"/>
          <w:color w:val="000000"/>
          <w:sz w:val="24"/>
          <w:szCs w:val="24"/>
          <w:lang w:val="ru-RU"/>
        </w:rPr>
      </w:pPr>
      <w:proofErr w:type="gramStart"/>
      <w:r w:rsidRPr="0050725F">
        <w:rPr>
          <w:rFonts w:hAnsi="Times New Roman" w:cs="Times New Roman"/>
          <w:color w:val="000000"/>
          <w:sz w:val="24"/>
          <w:szCs w:val="24"/>
          <w:lang w:val="ru-RU"/>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нетерпимости к проявлениям насилия в социальном взаимодействии;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40A35" w:rsidRPr="0050725F" w:rsidRDefault="0050725F">
      <w:pPr>
        <w:rPr>
          <w:rFonts w:hAnsi="Times New Roman" w:cs="Times New Roman"/>
          <w:color w:val="000000"/>
          <w:sz w:val="24"/>
          <w:szCs w:val="24"/>
          <w:lang w:val="ru-RU"/>
        </w:rPr>
      </w:pPr>
      <w:proofErr w:type="gramStart"/>
      <w:r w:rsidRPr="0050725F">
        <w:rPr>
          <w:rFonts w:hAnsi="Times New Roman" w:cs="Times New Roman"/>
          <w:color w:val="000000"/>
          <w:sz w:val="24"/>
          <w:szCs w:val="24"/>
          <w:lang w:val="ru-RU"/>
        </w:rPr>
        <w:t xml:space="preserve">9)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10)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50725F">
        <w:rPr>
          <w:rFonts w:hAnsi="Times New Roman" w:cs="Times New Roman"/>
          <w:color w:val="000000"/>
          <w:sz w:val="24"/>
          <w:szCs w:val="24"/>
          <w:lang w:val="ru-RU"/>
        </w:rPr>
        <w:t>сформированность</w:t>
      </w:r>
      <w:proofErr w:type="spellEnd"/>
      <w:r w:rsidRPr="0050725F">
        <w:rPr>
          <w:rFonts w:hAnsi="Times New Roman" w:cs="Times New Roman"/>
          <w:color w:val="000000"/>
          <w:sz w:val="24"/>
          <w:szCs w:val="24"/>
          <w:lang w:val="ru-RU"/>
        </w:rPr>
        <w:t xml:space="preserve"> представлений о роли государства, общества и личности в обеспечении безопасности.</w:t>
      </w:r>
    </w:p>
    <w:p w:rsidR="00240A35" w:rsidRPr="0050725F" w:rsidRDefault="0050725F">
      <w:pPr>
        <w:spacing w:line="600" w:lineRule="atLeast"/>
        <w:rPr>
          <w:b/>
          <w:bCs/>
          <w:color w:val="252525"/>
          <w:spacing w:val="-2"/>
          <w:sz w:val="48"/>
          <w:szCs w:val="48"/>
          <w:lang w:val="ru-RU"/>
        </w:rPr>
      </w:pPr>
      <w:r w:rsidRPr="0050725F">
        <w:rPr>
          <w:b/>
          <w:bCs/>
          <w:color w:val="252525"/>
          <w:spacing w:val="-2"/>
          <w:sz w:val="48"/>
          <w:szCs w:val="48"/>
          <w:lang w:val="ru-RU"/>
        </w:rPr>
        <w:t>Содержание учебного предмета</w:t>
      </w:r>
    </w:p>
    <w:p w:rsidR="00240A35" w:rsidRPr="0050725F" w:rsidRDefault="00240A35">
      <w:pPr>
        <w:rPr>
          <w:rFonts w:hAnsi="Times New Roman" w:cs="Times New Roman"/>
          <w:color w:val="000000"/>
          <w:sz w:val="24"/>
          <w:szCs w:val="24"/>
          <w:lang w:val="ru-RU"/>
        </w:rPr>
      </w:pP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1. «Основы комплексной безопасности».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Культура безопасности жизнедеятельности в современном обществе.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Личностный фактор в обеспечении безопасности жизнедеятельности населения в стране.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Общие правила безопасности жизнедеятельности.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Явные и скрытые опасности современных развлечений молодежи. </w:t>
      </w:r>
      <w:proofErr w:type="spellStart"/>
      <w:r w:rsidRPr="0050725F">
        <w:rPr>
          <w:rFonts w:hAnsi="Times New Roman" w:cs="Times New Roman"/>
          <w:color w:val="000000"/>
          <w:sz w:val="24"/>
          <w:szCs w:val="24"/>
          <w:lang w:val="ru-RU"/>
        </w:rPr>
        <w:t>Зацепинг</w:t>
      </w:r>
      <w:proofErr w:type="spellEnd"/>
      <w:r w:rsidRPr="0050725F">
        <w:rPr>
          <w:rFonts w:hAnsi="Times New Roman" w:cs="Times New Roman"/>
          <w:color w:val="000000"/>
          <w:sz w:val="24"/>
          <w:szCs w:val="24"/>
          <w:lang w:val="ru-RU"/>
        </w:rPr>
        <w:t xml:space="preserve">. Административная ответственность за занятия </w:t>
      </w:r>
      <w:proofErr w:type="spellStart"/>
      <w:r w:rsidRPr="0050725F">
        <w:rPr>
          <w:rFonts w:hAnsi="Times New Roman" w:cs="Times New Roman"/>
          <w:color w:val="000000"/>
          <w:sz w:val="24"/>
          <w:szCs w:val="24"/>
          <w:lang w:val="ru-RU"/>
        </w:rPr>
        <w:t>зацепингом</w:t>
      </w:r>
      <w:proofErr w:type="spellEnd"/>
      <w:r w:rsidRPr="0050725F">
        <w:rPr>
          <w:rFonts w:hAnsi="Times New Roman" w:cs="Times New Roman"/>
          <w:color w:val="000000"/>
          <w:sz w:val="24"/>
          <w:szCs w:val="24"/>
          <w:lang w:val="ru-RU"/>
        </w:rPr>
        <w:t xml:space="preserve"> и </w:t>
      </w:r>
      <w:proofErr w:type="spellStart"/>
      <w:r w:rsidRPr="0050725F">
        <w:rPr>
          <w:rFonts w:hAnsi="Times New Roman" w:cs="Times New Roman"/>
          <w:color w:val="000000"/>
          <w:sz w:val="24"/>
          <w:szCs w:val="24"/>
          <w:lang w:val="ru-RU"/>
        </w:rPr>
        <w:t>руфингом</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Диггерство</w:t>
      </w:r>
      <w:proofErr w:type="spellEnd"/>
      <w:r w:rsidRPr="0050725F">
        <w:rPr>
          <w:rFonts w:hAnsi="Times New Roman" w:cs="Times New Roman"/>
          <w:color w:val="000000"/>
          <w:sz w:val="24"/>
          <w:szCs w:val="24"/>
          <w:lang w:val="ru-RU"/>
        </w:rPr>
        <w:t xml:space="preserve"> и его опасности. Ответственность за </w:t>
      </w:r>
      <w:proofErr w:type="spellStart"/>
      <w:r w:rsidRPr="0050725F">
        <w:rPr>
          <w:rFonts w:hAnsi="Times New Roman" w:cs="Times New Roman"/>
          <w:color w:val="000000"/>
          <w:sz w:val="24"/>
          <w:szCs w:val="24"/>
          <w:lang w:val="ru-RU"/>
        </w:rPr>
        <w:t>диггерство</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Паркур</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Селфи</w:t>
      </w:r>
      <w:proofErr w:type="spellEnd"/>
      <w:r w:rsidRPr="0050725F">
        <w:rPr>
          <w:rFonts w:hAnsi="Times New Roman" w:cs="Times New Roman"/>
          <w:color w:val="000000"/>
          <w:sz w:val="24"/>
          <w:szCs w:val="24"/>
          <w:lang w:val="ru-RU"/>
        </w:rPr>
        <w:t xml:space="preserve">. Основные меры безопасности для </w:t>
      </w:r>
      <w:proofErr w:type="spellStart"/>
      <w:r w:rsidRPr="0050725F">
        <w:rPr>
          <w:rFonts w:hAnsi="Times New Roman" w:cs="Times New Roman"/>
          <w:color w:val="000000"/>
          <w:sz w:val="24"/>
          <w:szCs w:val="24"/>
          <w:lang w:val="ru-RU"/>
        </w:rPr>
        <w:t>паркура</w:t>
      </w:r>
      <w:proofErr w:type="spellEnd"/>
      <w:r w:rsidRPr="0050725F">
        <w:rPr>
          <w:rFonts w:hAnsi="Times New Roman" w:cs="Times New Roman"/>
          <w:color w:val="000000"/>
          <w:sz w:val="24"/>
          <w:szCs w:val="24"/>
          <w:lang w:val="ru-RU"/>
        </w:rPr>
        <w:t xml:space="preserve"> и </w:t>
      </w:r>
      <w:proofErr w:type="spellStart"/>
      <w:r w:rsidRPr="0050725F">
        <w:rPr>
          <w:rFonts w:hAnsi="Times New Roman" w:cs="Times New Roman"/>
          <w:color w:val="000000"/>
          <w:sz w:val="24"/>
          <w:szCs w:val="24"/>
          <w:lang w:val="ru-RU"/>
        </w:rPr>
        <w:t>селфи</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Флешмоб</w:t>
      </w:r>
      <w:proofErr w:type="spellEnd"/>
      <w:r w:rsidRPr="0050725F">
        <w:rPr>
          <w:rFonts w:hAnsi="Times New Roman" w:cs="Times New Roman"/>
          <w:color w:val="000000"/>
          <w:sz w:val="24"/>
          <w:szCs w:val="24"/>
          <w:lang w:val="ru-RU"/>
        </w:rPr>
        <w:t xml:space="preserve">. Ответственность за участие во </w:t>
      </w:r>
      <w:proofErr w:type="spellStart"/>
      <w:r w:rsidRPr="0050725F">
        <w:rPr>
          <w:rFonts w:hAnsi="Times New Roman" w:cs="Times New Roman"/>
          <w:color w:val="000000"/>
          <w:sz w:val="24"/>
          <w:szCs w:val="24"/>
          <w:lang w:val="ru-RU"/>
        </w:rPr>
        <w:t>флешмобе</w:t>
      </w:r>
      <w:proofErr w:type="spellEnd"/>
      <w:r w:rsidRPr="0050725F">
        <w:rPr>
          <w:rFonts w:hAnsi="Times New Roman" w:cs="Times New Roman"/>
          <w:color w:val="000000"/>
          <w:sz w:val="24"/>
          <w:szCs w:val="24"/>
          <w:lang w:val="ru-RU"/>
        </w:rPr>
        <w:t xml:space="preserve">, </w:t>
      </w:r>
      <w:proofErr w:type="gramStart"/>
      <w:r w:rsidRPr="0050725F">
        <w:rPr>
          <w:rFonts w:hAnsi="Times New Roman" w:cs="Times New Roman"/>
          <w:color w:val="000000"/>
          <w:sz w:val="24"/>
          <w:szCs w:val="24"/>
          <w:lang w:val="ru-RU"/>
        </w:rPr>
        <w:t>носящем</w:t>
      </w:r>
      <w:proofErr w:type="gramEnd"/>
      <w:r w:rsidRPr="0050725F">
        <w:rPr>
          <w:rFonts w:hAnsi="Times New Roman" w:cs="Times New Roman"/>
          <w:color w:val="000000"/>
          <w:sz w:val="24"/>
          <w:szCs w:val="24"/>
          <w:lang w:val="ru-RU"/>
        </w:rPr>
        <w:t xml:space="preserve"> антиобщественный характер.</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Как не стать жертвой информационной войны.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Обязанности участников дорожного движения. Правила дорожного движения для пешеходов, пассажиров, водителей.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 поведение на различных видах транспорта.</w:t>
      </w:r>
    </w:p>
    <w:p w:rsidR="00240A35" w:rsidRPr="0050725F" w:rsidRDefault="0050725F">
      <w:pPr>
        <w:rPr>
          <w:rFonts w:hAnsi="Times New Roman" w:cs="Times New Roman"/>
          <w:color w:val="000000"/>
          <w:sz w:val="24"/>
          <w:szCs w:val="24"/>
          <w:lang w:val="ru-RU"/>
        </w:rPr>
      </w:pPr>
      <w:proofErr w:type="spellStart"/>
      <w:r w:rsidRPr="0050725F">
        <w:rPr>
          <w:rFonts w:hAnsi="Times New Roman" w:cs="Times New Roman"/>
          <w:color w:val="000000"/>
          <w:sz w:val="24"/>
          <w:szCs w:val="24"/>
          <w:lang w:val="ru-RU"/>
        </w:rPr>
        <w:t>Электросамокат</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Питбайк</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Моноколесо</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Сегвей</w:t>
      </w:r>
      <w:proofErr w:type="spellEnd"/>
      <w:r w:rsidRPr="0050725F">
        <w:rPr>
          <w:rFonts w:hAnsi="Times New Roman" w:cs="Times New Roman"/>
          <w:color w:val="000000"/>
          <w:sz w:val="24"/>
          <w:szCs w:val="24"/>
          <w:lang w:val="ru-RU"/>
        </w:rPr>
        <w:t xml:space="preserve">. </w:t>
      </w:r>
      <w:proofErr w:type="spellStart"/>
      <w:r w:rsidRPr="0050725F">
        <w:rPr>
          <w:rFonts w:hAnsi="Times New Roman" w:cs="Times New Roman"/>
          <w:color w:val="000000"/>
          <w:sz w:val="24"/>
          <w:szCs w:val="24"/>
          <w:lang w:val="ru-RU"/>
        </w:rPr>
        <w:t>Гироскутер</w:t>
      </w:r>
      <w:proofErr w:type="spellEnd"/>
      <w:r w:rsidRPr="0050725F">
        <w:rPr>
          <w:rFonts w:hAnsi="Times New Roman" w:cs="Times New Roman"/>
          <w:color w:val="000000"/>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Информационная и финансовая безопасность. Информационная безопасность Российской Федерации. Угроза информационной безопасности.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50725F">
        <w:rPr>
          <w:rFonts w:hAnsi="Times New Roman" w:cs="Times New Roman"/>
          <w:color w:val="000000"/>
          <w:sz w:val="24"/>
          <w:szCs w:val="24"/>
          <w:lang w:val="ru-RU"/>
        </w:rPr>
        <w:t>Никнейм</w:t>
      </w:r>
      <w:proofErr w:type="spellEnd"/>
      <w:r w:rsidRPr="0050725F">
        <w:rPr>
          <w:rFonts w:hAnsi="Times New Roman" w:cs="Times New Roman"/>
          <w:color w:val="000000"/>
          <w:sz w:val="24"/>
          <w:szCs w:val="24"/>
          <w:lang w:val="ru-RU"/>
        </w:rPr>
        <w:t>. Гражданская, административная и уголовная ответственность в информационной сфере.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Порядок действий при попадании в опасную ситуацию. Порядок действий в случаях, когда потерялся человек.</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50725F">
        <w:rPr>
          <w:rFonts w:hAnsi="Times New Roman" w:cs="Times New Roman"/>
          <w:color w:val="000000"/>
          <w:sz w:val="24"/>
          <w:szCs w:val="24"/>
          <w:lang w:val="ru-RU"/>
        </w:rPr>
        <w:t>буллингу</w:t>
      </w:r>
      <w:proofErr w:type="spellEnd"/>
      <w:r w:rsidRPr="0050725F">
        <w:rPr>
          <w:rFonts w:hAnsi="Times New Roman" w:cs="Times New Roman"/>
          <w:color w:val="000000"/>
          <w:sz w:val="24"/>
          <w:szCs w:val="24"/>
          <w:lang w:val="ru-RU"/>
        </w:rPr>
        <w:t xml:space="preserve"> и проявлению насилия.</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2. «Основы обороны государства».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Вооруженные Силы Советского Союза в 1946–1991 годах. Вооруженные Силы Российской Федерации (созданы в 1992 году).</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Дни воинской славы (победные дни) России. Памятные даты России.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3. «Военно-профессиональная деятельность».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Организация подготовки офицерских кадров для Вооруженных Сил Российской Федерации, МВД России, ФСБ России, МЧС России.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Ритуал подъема и спуска Государственного флага Российской Федерации. Вручение воинской части государственной награды.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4. «Защита населения Российской Федерации от опасных и чрезвычайных ситуаций».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Гражданская оборона и ее основные задачи на современном этапе. Подготовка населения в области гражданской обороны. </w:t>
      </w:r>
      <w:proofErr w:type="gramStart"/>
      <w:r w:rsidRPr="0050725F">
        <w:rPr>
          <w:rFonts w:hAnsi="Times New Roman" w:cs="Times New Roman"/>
          <w:color w:val="000000"/>
          <w:sz w:val="24"/>
          <w:szCs w:val="24"/>
          <w:lang w:val="ru-RU"/>
        </w:rPr>
        <w:t>Подготовка обучаемых гражданской обороне в общеобразовательных организациях.</w:t>
      </w:r>
      <w:proofErr w:type="gramEnd"/>
      <w:r w:rsidRPr="0050725F">
        <w:rPr>
          <w:rFonts w:hAnsi="Times New Roman" w:cs="Times New Roman"/>
          <w:color w:val="000000"/>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50725F">
        <w:rPr>
          <w:rFonts w:hAnsi="Times New Roman" w:cs="Times New Roman"/>
          <w:color w:val="000000"/>
          <w:sz w:val="24"/>
          <w:szCs w:val="24"/>
          <w:lang w:val="ru-RU"/>
        </w:rPr>
        <w:t>аварийно-химически</w:t>
      </w:r>
      <w:proofErr w:type="gramEnd"/>
      <w:r w:rsidRPr="0050725F">
        <w:rPr>
          <w:rFonts w:hAnsi="Times New Roman" w:cs="Times New Roman"/>
          <w:color w:val="000000"/>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5. «Безопасность в природной среде и экологическая безопасность».</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w:t>
      </w:r>
      <w:r>
        <w:rPr>
          <w:rFonts w:hAnsi="Times New Roman" w:cs="Times New Roman"/>
          <w:color w:val="000000"/>
          <w:sz w:val="24"/>
          <w:szCs w:val="24"/>
        </w:rPr>
        <w:t>GPS</w:t>
      </w:r>
      <w:r w:rsidRPr="0050725F">
        <w:rPr>
          <w:rFonts w:hAnsi="Times New Roman" w:cs="Times New Roman"/>
          <w:color w:val="000000"/>
          <w:sz w:val="24"/>
          <w:szCs w:val="24"/>
          <w:lang w:val="ru-RU"/>
        </w:rPr>
        <w:t>). Безопасность в автономных условиях.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Федеральная служба по надзору в сфере защиты прав потребителей и благополучия человека (</w:t>
      </w:r>
      <w:proofErr w:type="spellStart"/>
      <w:r w:rsidRPr="0050725F">
        <w:rPr>
          <w:rFonts w:hAnsi="Times New Roman" w:cs="Times New Roman"/>
          <w:color w:val="000000"/>
          <w:sz w:val="24"/>
          <w:szCs w:val="24"/>
          <w:lang w:val="ru-RU"/>
        </w:rPr>
        <w:t>Роспотребнадзор</w:t>
      </w:r>
      <w:proofErr w:type="spellEnd"/>
      <w:r w:rsidRPr="0050725F">
        <w:rPr>
          <w:rFonts w:hAnsi="Times New Roman" w:cs="Times New Roman"/>
          <w:color w:val="000000"/>
          <w:sz w:val="24"/>
          <w:szCs w:val="24"/>
          <w:lang w:val="ru-RU"/>
        </w:rPr>
        <w:t>). Федеральный закон от 10.01.2002</w:t>
      </w:r>
      <w:r>
        <w:rPr>
          <w:rFonts w:hAnsi="Times New Roman" w:cs="Times New Roman"/>
          <w:color w:val="000000"/>
          <w:sz w:val="24"/>
          <w:szCs w:val="24"/>
        </w:rPr>
        <w:t> </w:t>
      </w:r>
      <w:r w:rsidRPr="0050725F">
        <w:rPr>
          <w:rFonts w:hAnsi="Times New Roman" w:cs="Times New Roman"/>
          <w:color w:val="000000"/>
          <w:sz w:val="24"/>
          <w:szCs w:val="24"/>
          <w:lang w:val="ru-RU"/>
        </w:rPr>
        <w:t>№ 7-ФЗ «Об охране окружающей среды».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Средства защиты и предупреждения от экологических опасностей. Бытовые приборы контроля воздуха. </w:t>
      </w:r>
      <w:proofErr w:type="gramStart"/>
      <w:r>
        <w:rPr>
          <w:rFonts w:hAnsi="Times New Roman" w:cs="Times New Roman"/>
          <w:color w:val="000000"/>
          <w:sz w:val="24"/>
          <w:szCs w:val="24"/>
        </w:rPr>
        <w:t>TDS</w:t>
      </w:r>
      <w:r w:rsidRPr="0050725F">
        <w:rPr>
          <w:rFonts w:hAnsi="Times New Roman" w:cs="Times New Roman"/>
          <w:color w:val="000000"/>
          <w:sz w:val="24"/>
          <w:szCs w:val="24"/>
          <w:lang w:val="ru-RU"/>
        </w:rPr>
        <w:t>-метры (солемеры).</w:t>
      </w:r>
      <w:proofErr w:type="spellStart"/>
      <w:r w:rsidRPr="0050725F">
        <w:rPr>
          <w:rFonts w:hAnsi="Times New Roman" w:cs="Times New Roman"/>
          <w:color w:val="000000"/>
          <w:sz w:val="24"/>
          <w:szCs w:val="24"/>
          <w:lang w:val="ru-RU"/>
        </w:rPr>
        <w:t>Шумомеры</w:t>
      </w:r>
      <w:proofErr w:type="spellEnd"/>
      <w:r w:rsidRPr="0050725F">
        <w:rPr>
          <w:rFonts w:hAnsi="Times New Roman" w:cs="Times New Roman"/>
          <w:color w:val="000000"/>
          <w:sz w:val="24"/>
          <w:szCs w:val="24"/>
          <w:lang w:val="ru-RU"/>
        </w:rPr>
        <w:t>. Люксметры. Бытовые дозиметры (радиометры).</w:t>
      </w:r>
      <w:proofErr w:type="gramEnd"/>
      <w:r w:rsidRPr="0050725F">
        <w:rPr>
          <w:rFonts w:hAnsi="Times New Roman" w:cs="Times New Roman"/>
          <w:color w:val="000000"/>
          <w:sz w:val="24"/>
          <w:szCs w:val="24"/>
          <w:lang w:val="ru-RU"/>
        </w:rPr>
        <w:t xml:space="preserve"> Бытовые </w:t>
      </w:r>
      <w:proofErr w:type="spellStart"/>
      <w:r w:rsidRPr="0050725F">
        <w:rPr>
          <w:rFonts w:hAnsi="Times New Roman" w:cs="Times New Roman"/>
          <w:color w:val="000000"/>
          <w:sz w:val="24"/>
          <w:szCs w:val="24"/>
          <w:lang w:val="ru-RU"/>
        </w:rPr>
        <w:t>нитратомеры</w:t>
      </w:r>
      <w:proofErr w:type="spellEnd"/>
      <w:r w:rsidRPr="0050725F">
        <w:rPr>
          <w:rFonts w:hAnsi="Times New Roman" w:cs="Times New Roman"/>
          <w:color w:val="000000"/>
          <w:sz w:val="24"/>
          <w:szCs w:val="24"/>
          <w:lang w:val="ru-RU"/>
        </w:rPr>
        <w:t>.</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6. «Основы противодействия экстремизму и терроризму».</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Разновидности экстремистской деятельности. Внешние и внутренние экстремистские угрозы.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50725F">
        <w:rPr>
          <w:rFonts w:hAnsi="Times New Roman" w:cs="Times New Roman"/>
          <w:color w:val="000000"/>
          <w:sz w:val="24"/>
          <w:szCs w:val="24"/>
          <w:lang w:val="ru-RU"/>
        </w:rPr>
        <w:t>дств дл</w:t>
      </w:r>
      <w:proofErr w:type="gramEnd"/>
      <w:r w:rsidRPr="0050725F">
        <w:rPr>
          <w:rFonts w:hAnsi="Times New Roman" w:cs="Times New Roman"/>
          <w:color w:val="000000"/>
          <w:sz w:val="24"/>
          <w:szCs w:val="24"/>
          <w:lang w:val="ru-RU"/>
        </w:rPr>
        <w:t>я проведения контртеррористической операции.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50725F">
        <w:rPr>
          <w:rFonts w:hAnsi="Times New Roman" w:cs="Times New Roman"/>
          <w:color w:val="000000"/>
          <w:sz w:val="24"/>
          <w:szCs w:val="24"/>
          <w:lang w:val="ru-RU"/>
        </w:rPr>
        <w:t>Кибертерроризм</w:t>
      </w:r>
      <w:proofErr w:type="spellEnd"/>
      <w:r w:rsidRPr="0050725F">
        <w:rPr>
          <w:rFonts w:hAnsi="Times New Roman" w:cs="Times New Roman"/>
          <w:color w:val="000000"/>
          <w:sz w:val="24"/>
          <w:szCs w:val="24"/>
          <w:lang w:val="ru-RU"/>
        </w:rPr>
        <w:t>.</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lastRenderedPageBreak/>
        <w:t>Модуль № 7. «Основы здорового образа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50725F">
        <w:rPr>
          <w:rFonts w:hAnsi="Times New Roman" w:cs="Times New Roman"/>
          <w:color w:val="000000"/>
          <w:sz w:val="24"/>
          <w:szCs w:val="24"/>
          <w:lang w:val="ru-RU"/>
        </w:rPr>
        <w:t>культуры безопасности, составляющей которой является</w:t>
      </w:r>
      <w:proofErr w:type="gramEnd"/>
      <w:r w:rsidRPr="0050725F">
        <w:rPr>
          <w:rFonts w:hAnsi="Times New Roman" w:cs="Times New Roman"/>
          <w:color w:val="000000"/>
          <w:sz w:val="24"/>
          <w:szCs w:val="24"/>
          <w:lang w:val="ru-RU"/>
        </w:rPr>
        <w:t xml:space="preserve"> ведение здорового образа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50725F">
        <w:rPr>
          <w:rFonts w:hAnsi="Times New Roman" w:cs="Times New Roman"/>
          <w:color w:val="000000"/>
          <w:sz w:val="24"/>
          <w:szCs w:val="24"/>
          <w:lang w:val="ru-RU"/>
        </w:rPr>
        <w:t>контроля за</w:t>
      </w:r>
      <w:proofErr w:type="gramEnd"/>
      <w:r w:rsidRPr="0050725F">
        <w:rPr>
          <w:rFonts w:hAnsi="Times New Roman" w:cs="Times New Roman"/>
          <w:color w:val="000000"/>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50725F">
        <w:rPr>
          <w:rFonts w:hAnsi="Times New Roman" w:cs="Times New Roman"/>
          <w:color w:val="000000"/>
          <w:sz w:val="24"/>
          <w:szCs w:val="24"/>
          <w:lang w:val="ru-RU"/>
        </w:rPr>
        <w:t>Психоактивные</w:t>
      </w:r>
      <w:proofErr w:type="spellEnd"/>
      <w:r w:rsidRPr="0050725F">
        <w:rPr>
          <w:rFonts w:hAnsi="Times New Roman" w:cs="Times New Roman"/>
          <w:color w:val="000000"/>
          <w:sz w:val="24"/>
          <w:szCs w:val="24"/>
          <w:lang w:val="ru-RU"/>
        </w:rPr>
        <w:t xml:space="preserve"> вещества (ПАВ). Формирование индивидуального негативного отношения к наркотикам.</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Комплексы профилактики </w:t>
      </w:r>
      <w:proofErr w:type="spellStart"/>
      <w:r w:rsidRPr="0050725F">
        <w:rPr>
          <w:rFonts w:hAnsi="Times New Roman" w:cs="Times New Roman"/>
          <w:color w:val="000000"/>
          <w:sz w:val="24"/>
          <w:szCs w:val="24"/>
          <w:lang w:val="ru-RU"/>
        </w:rPr>
        <w:t>психоактивных</w:t>
      </w:r>
      <w:proofErr w:type="spellEnd"/>
      <w:r w:rsidRPr="0050725F">
        <w:rPr>
          <w:rFonts w:hAnsi="Times New Roman" w:cs="Times New Roman"/>
          <w:color w:val="000000"/>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8. «Основы медицинских знаний и оказание первой помощи».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Освоение основ медицинских знаний.</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50725F">
        <w:rPr>
          <w:rFonts w:hAnsi="Times New Roman" w:cs="Times New Roman"/>
          <w:color w:val="000000"/>
          <w:sz w:val="24"/>
          <w:szCs w:val="24"/>
          <w:lang w:val="ru-RU"/>
        </w:rPr>
        <w:t>коронавирусной</w:t>
      </w:r>
      <w:proofErr w:type="spellEnd"/>
      <w:r w:rsidRPr="0050725F">
        <w:rPr>
          <w:rFonts w:hAnsi="Times New Roman" w:cs="Times New Roman"/>
          <w:color w:val="000000"/>
          <w:sz w:val="24"/>
          <w:szCs w:val="24"/>
          <w:lang w:val="ru-RU"/>
        </w:rPr>
        <w:t xml:space="preserve"> инфекции С</w:t>
      </w:r>
      <w:r>
        <w:rPr>
          <w:rFonts w:hAnsi="Times New Roman" w:cs="Times New Roman"/>
          <w:color w:val="000000"/>
          <w:sz w:val="24"/>
          <w:szCs w:val="24"/>
        </w:rPr>
        <w:t>OVID</w:t>
      </w:r>
      <w:r w:rsidRPr="0050725F">
        <w:rPr>
          <w:rFonts w:hAnsi="Times New Roman" w:cs="Times New Roman"/>
          <w:color w:val="000000"/>
          <w:sz w:val="24"/>
          <w:szCs w:val="24"/>
          <w:lang w:val="ru-RU"/>
        </w:rPr>
        <w:t xml:space="preserve">-19. Правила профилактики </w:t>
      </w:r>
      <w:proofErr w:type="spellStart"/>
      <w:r w:rsidRPr="0050725F">
        <w:rPr>
          <w:rFonts w:hAnsi="Times New Roman" w:cs="Times New Roman"/>
          <w:color w:val="000000"/>
          <w:sz w:val="24"/>
          <w:szCs w:val="24"/>
          <w:lang w:val="ru-RU"/>
        </w:rPr>
        <w:t>коронавируса</w:t>
      </w:r>
      <w:proofErr w:type="spellEnd"/>
      <w:r w:rsidRPr="0050725F">
        <w:rPr>
          <w:rFonts w:hAnsi="Times New Roman" w:cs="Times New Roman"/>
          <w:color w:val="000000"/>
          <w:sz w:val="24"/>
          <w:szCs w:val="24"/>
          <w:lang w:val="ru-RU"/>
        </w:rPr>
        <w:t>.</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Первая помощь при нарушениях сердечной деятельности. Острая сердечная недостаточность (</w:t>
      </w:r>
      <w:proofErr w:type="gramStart"/>
      <w:r w:rsidRPr="0050725F">
        <w:rPr>
          <w:rFonts w:hAnsi="Times New Roman" w:cs="Times New Roman"/>
          <w:color w:val="000000"/>
          <w:sz w:val="24"/>
          <w:szCs w:val="24"/>
          <w:lang w:val="ru-RU"/>
        </w:rPr>
        <w:t>ОСН</w:t>
      </w:r>
      <w:proofErr w:type="gramEnd"/>
      <w:r w:rsidRPr="0050725F">
        <w:rPr>
          <w:rFonts w:hAnsi="Times New Roman" w:cs="Times New Roman"/>
          <w:color w:val="000000"/>
          <w:sz w:val="24"/>
          <w:szCs w:val="24"/>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Первая помощь при утоплении и коме. Первая помощь при отравлении </w:t>
      </w:r>
      <w:proofErr w:type="spellStart"/>
      <w:r w:rsidRPr="0050725F">
        <w:rPr>
          <w:rFonts w:hAnsi="Times New Roman" w:cs="Times New Roman"/>
          <w:color w:val="000000"/>
          <w:sz w:val="24"/>
          <w:szCs w:val="24"/>
          <w:lang w:val="ru-RU"/>
        </w:rPr>
        <w:t>психоактивными</w:t>
      </w:r>
      <w:proofErr w:type="spellEnd"/>
      <w:r w:rsidRPr="0050725F">
        <w:rPr>
          <w:rFonts w:hAnsi="Times New Roman" w:cs="Times New Roman"/>
          <w:color w:val="000000"/>
          <w:sz w:val="24"/>
          <w:szCs w:val="24"/>
          <w:lang w:val="ru-RU"/>
        </w:rPr>
        <w:t xml:space="preserve"> веществами. Общие признаки отравления </w:t>
      </w:r>
      <w:proofErr w:type="spellStart"/>
      <w:r w:rsidRPr="0050725F">
        <w:rPr>
          <w:rFonts w:hAnsi="Times New Roman" w:cs="Times New Roman"/>
          <w:color w:val="000000"/>
          <w:sz w:val="24"/>
          <w:szCs w:val="24"/>
          <w:lang w:val="ru-RU"/>
        </w:rPr>
        <w:t>психоактивными</w:t>
      </w:r>
      <w:proofErr w:type="spellEnd"/>
      <w:r w:rsidRPr="0050725F">
        <w:rPr>
          <w:rFonts w:hAnsi="Times New Roman" w:cs="Times New Roman"/>
          <w:color w:val="000000"/>
          <w:sz w:val="24"/>
          <w:szCs w:val="24"/>
          <w:lang w:val="ru-RU"/>
        </w:rPr>
        <w:t xml:space="preserve"> веществами.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Составы аптечек для оказания первой помощи в различных условиях.</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Правила и способы переноски (транспортировки) пострадавших.</w:t>
      </w:r>
    </w:p>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 № 9. «Элементы начальной военной подготовки».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Способы передвижения в бою при действиях в пешем порядке.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50725F">
        <w:rPr>
          <w:rFonts w:hAnsi="Times New Roman" w:cs="Times New Roman"/>
          <w:color w:val="000000"/>
          <w:sz w:val="24"/>
          <w:szCs w:val="24"/>
          <w:lang w:val="ru-RU"/>
        </w:rPr>
        <w:t>оттаскивания</w:t>
      </w:r>
      <w:proofErr w:type="spellEnd"/>
      <w:r w:rsidRPr="0050725F">
        <w:rPr>
          <w:rFonts w:hAnsi="Times New Roman" w:cs="Times New Roman"/>
          <w:color w:val="000000"/>
          <w:sz w:val="24"/>
          <w:szCs w:val="24"/>
          <w:lang w:val="ru-RU"/>
        </w:rPr>
        <w:t xml:space="preserve"> раненых с поля боя.</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240A35" w:rsidRPr="0050725F" w:rsidRDefault="0050725F">
      <w:pPr>
        <w:spacing w:line="600" w:lineRule="atLeast"/>
        <w:rPr>
          <w:b/>
          <w:bCs/>
          <w:color w:val="252525"/>
          <w:spacing w:val="-2"/>
          <w:sz w:val="48"/>
          <w:szCs w:val="48"/>
          <w:lang w:val="ru-RU"/>
        </w:rPr>
      </w:pPr>
      <w:r w:rsidRPr="0050725F">
        <w:rPr>
          <w:b/>
          <w:bCs/>
          <w:color w:val="252525"/>
          <w:spacing w:val="-2"/>
          <w:sz w:val="48"/>
          <w:szCs w:val="48"/>
          <w:lang w:val="ru-RU"/>
        </w:rPr>
        <w:t>Тематическое планирование</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Тематическое планирование по</w:t>
      </w:r>
      <w:r>
        <w:rPr>
          <w:rFonts w:hAnsi="Times New Roman" w:cs="Times New Roman"/>
          <w:color w:val="000000"/>
          <w:sz w:val="24"/>
          <w:szCs w:val="24"/>
        </w:rPr>
        <w:t> </w:t>
      </w:r>
      <w:r w:rsidRPr="0050725F">
        <w:rPr>
          <w:rFonts w:hAnsi="Times New Roman" w:cs="Times New Roman"/>
          <w:color w:val="000000"/>
          <w:sz w:val="24"/>
          <w:szCs w:val="24"/>
          <w:lang w:val="ru-RU"/>
        </w:rPr>
        <w:t>учебному предмету «Основы безопасности жизнедеятельности» для 10–11-х классов составлено с</w:t>
      </w:r>
      <w:r>
        <w:rPr>
          <w:rFonts w:hAnsi="Times New Roman" w:cs="Times New Roman"/>
          <w:color w:val="000000"/>
          <w:sz w:val="24"/>
          <w:szCs w:val="24"/>
        </w:rPr>
        <w:t> </w:t>
      </w:r>
      <w:r w:rsidRPr="0050725F">
        <w:rPr>
          <w:rFonts w:hAnsi="Times New Roman" w:cs="Times New Roman"/>
          <w:color w:val="000000"/>
          <w:sz w:val="24"/>
          <w:szCs w:val="24"/>
          <w:lang w:val="ru-RU"/>
        </w:rPr>
        <w:t>учетом рабочей программы воспитания. Внесены темы, обеспечивающие реализацию целевых приоритетов воспитания обучающихся СОО через изучение предмета «Основы безопасности жизнедеятельности».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w:t>
      </w:r>
      <w:r>
        <w:rPr>
          <w:rFonts w:hAnsi="Times New Roman" w:cs="Times New Roman"/>
          <w:color w:val="000000"/>
          <w:sz w:val="24"/>
          <w:szCs w:val="24"/>
        </w:rPr>
        <w:t> </w:t>
      </w:r>
      <w:r w:rsidRPr="0050725F">
        <w:rPr>
          <w:rFonts w:hAnsi="Times New Roman" w:cs="Times New Roman"/>
          <w:color w:val="000000"/>
          <w:sz w:val="24"/>
          <w:szCs w:val="24"/>
          <w:lang w:val="ru-RU"/>
        </w:rPr>
        <w:t>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Выделение данного приоритета связано с</w:t>
      </w:r>
      <w:r>
        <w:rPr>
          <w:rFonts w:hAnsi="Times New Roman" w:cs="Times New Roman"/>
          <w:color w:val="000000"/>
          <w:sz w:val="24"/>
          <w:szCs w:val="24"/>
        </w:rPr>
        <w:t> </w:t>
      </w:r>
      <w:r w:rsidRPr="0050725F">
        <w:rPr>
          <w:rFonts w:hAnsi="Times New Roman" w:cs="Times New Roman"/>
          <w:color w:val="000000"/>
          <w:sz w:val="24"/>
          <w:szCs w:val="24"/>
          <w:lang w:val="ru-RU"/>
        </w:rPr>
        <w:t xml:space="preserve">потребностью </w:t>
      </w:r>
      <w:proofErr w:type="gramStart"/>
      <w:r w:rsidRPr="0050725F">
        <w:rPr>
          <w:rFonts w:hAnsi="Times New Roman" w:cs="Times New Roman"/>
          <w:color w:val="000000"/>
          <w:sz w:val="24"/>
          <w:szCs w:val="24"/>
          <w:lang w:val="ru-RU"/>
        </w:rPr>
        <w:t>обучающихся</w:t>
      </w:r>
      <w:proofErr w:type="gramEnd"/>
      <w:r w:rsidRPr="0050725F">
        <w:rPr>
          <w:rFonts w:hAnsi="Times New Roman" w:cs="Times New Roman"/>
          <w:color w:val="000000"/>
          <w:sz w:val="24"/>
          <w:szCs w:val="24"/>
          <w:lang w:val="ru-RU"/>
        </w:rPr>
        <w:t xml:space="preserve"> в</w:t>
      </w:r>
      <w:r>
        <w:rPr>
          <w:rFonts w:hAnsi="Times New Roman" w:cs="Times New Roman"/>
          <w:color w:val="000000"/>
          <w:sz w:val="24"/>
          <w:szCs w:val="24"/>
        </w:rPr>
        <w:t> </w:t>
      </w:r>
      <w:r w:rsidRPr="0050725F">
        <w:rPr>
          <w:rFonts w:hAnsi="Times New Roman" w:cs="Times New Roman"/>
          <w:color w:val="000000"/>
          <w:sz w:val="24"/>
          <w:szCs w:val="24"/>
          <w:lang w:val="ru-RU"/>
        </w:rPr>
        <w:t>жизненном самоопределении, в</w:t>
      </w:r>
      <w:r>
        <w:rPr>
          <w:rFonts w:hAnsi="Times New Roman" w:cs="Times New Roman"/>
          <w:color w:val="000000"/>
          <w:sz w:val="24"/>
          <w:szCs w:val="24"/>
        </w:rPr>
        <w:t> </w:t>
      </w:r>
      <w:r w:rsidRPr="0050725F">
        <w:rPr>
          <w:rFonts w:hAnsi="Times New Roman" w:cs="Times New Roman"/>
          <w:color w:val="000000"/>
          <w:sz w:val="24"/>
          <w:szCs w:val="24"/>
          <w:lang w:val="ru-RU"/>
        </w:rPr>
        <w:t>выборе дальнейшего жизненного пути, который открывается перед ними на</w:t>
      </w:r>
      <w:r>
        <w:rPr>
          <w:rFonts w:hAnsi="Times New Roman" w:cs="Times New Roman"/>
          <w:color w:val="000000"/>
          <w:sz w:val="24"/>
          <w:szCs w:val="24"/>
        </w:rPr>
        <w:t> </w:t>
      </w:r>
      <w:r w:rsidRPr="0050725F">
        <w:rPr>
          <w:rFonts w:hAnsi="Times New Roman" w:cs="Times New Roman"/>
          <w:color w:val="000000"/>
          <w:sz w:val="24"/>
          <w:szCs w:val="24"/>
          <w:lang w:val="ru-RU"/>
        </w:rPr>
        <w:t>пороге самостоятельной взрослой жизни.</w:t>
      </w:r>
    </w:p>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На</w:t>
      </w:r>
      <w:r>
        <w:rPr>
          <w:rFonts w:hAnsi="Times New Roman" w:cs="Times New Roman"/>
          <w:color w:val="000000"/>
          <w:sz w:val="24"/>
          <w:szCs w:val="24"/>
        </w:rPr>
        <w:t> </w:t>
      </w:r>
      <w:r w:rsidRPr="0050725F">
        <w:rPr>
          <w:rFonts w:hAnsi="Times New Roman" w:cs="Times New Roman"/>
          <w:color w:val="000000"/>
          <w:sz w:val="24"/>
          <w:szCs w:val="24"/>
          <w:lang w:val="ru-RU"/>
        </w:rPr>
        <w:t xml:space="preserve">уроках ОБЖ </w:t>
      </w:r>
      <w:proofErr w:type="gramStart"/>
      <w:r w:rsidRPr="0050725F">
        <w:rPr>
          <w:rFonts w:hAnsi="Times New Roman" w:cs="Times New Roman"/>
          <w:color w:val="000000"/>
          <w:sz w:val="24"/>
          <w:szCs w:val="24"/>
          <w:lang w:val="ru-RU"/>
        </w:rPr>
        <w:t>обучающиеся</w:t>
      </w:r>
      <w:proofErr w:type="gramEnd"/>
      <w:r w:rsidRPr="0050725F">
        <w:rPr>
          <w:rFonts w:hAnsi="Times New Roman" w:cs="Times New Roman"/>
          <w:color w:val="000000"/>
          <w:sz w:val="24"/>
          <w:szCs w:val="24"/>
          <w:lang w:val="ru-RU"/>
        </w:rPr>
        <w:t xml:space="preserve"> могут приобрести:</w:t>
      </w:r>
    </w:p>
    <w:p w:rsidR="00240A35" w:rsidRPr="0050725F" w:rsidRDefault="0050725F">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опыт дел, направленных на</w:t>
      </w:r>
      <w:r>
        <w:rPr>
          <w:rFonts w:hAnsi="Times New Roman" w:cs="Times New Roman"/>
          <w:color w:val="000000"/>
          <w:sz w:val="24"/>
          <w:szCs w:val="24"/>
        </w:rPr>
        <w:t> </w:t>
      </w:r>
      <w:r w:rsidRPr="0050725F">
        <w:rPr>
          <w:rFonts w:hAnsi="Times New Roman" w:cs="Times New Roman"/>
          <w:color w:val="000000"/>
          <w:sz w:val="24"/>
          <w:szCs w:val="24"/>
          <w:lang w:val="ru-RU"/>
        </w:rPr>
        <w:t>пользу своему родному городу или селу, стране в</w:t>
      </w:r>
      <w:r>
        <w:rPr>
          <w:rFonts w:hAnsi="Times New Roman" w:cs="Times New Roman"/>
          <w:color w:val="000000"/>
          <w:sz w:val="24"/>
          <w:szCs w:val="24"/>
        </w:rPr>
        <w:t> </w:t>
      </w:r>
      <w:r w:rsidRPr="0050725F">
        <w:rPr>
          <w:rFonts w:hAnsi="Times New Roman" w:cs="Times New Roman"/>
          <w:color w:val="000000"/>
          <w:sz w:val="24"/>
          <w:szCs w:val="24"/>
          <w:lang w:val="ru-RU"/>
        </w:rPr>
        <w:t>целом, опыт деятельного выражения собственной гражданской позиции;</w:t>
      </w:r>
    </w:p>
    <w:p w:rsidR="00240A35" w:rsidRPr="0050725F" w:rsidRDefault="0050725F">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опыт разрешения возникающих конфликтных ситуаций в</w:t>
      </w:r>
      <w:r>
        <w:rPr>
          <w:rFonts w:hAnsi="Times New Roman" w:cs="Times New Roman"/>
          <w:color w:val="000000"/>
          <w:sz w:val="24"/>
          <w:szCs w:val="24"/>
        </w:rPr>
        <w:t> </w:t>
      </w:r>
      <w:r w:rsidRPr="0050725F">
        <w:rPr>
          <w:rFonts w:hAnsi="Times New Roman" w:cs="Times New Roman"/>
          <w:color w:val="000000"/>
          <w:sz w:val="24"/>
          <w:szCs w:val="24"/>
          <w:lang w:val="ru-RU"/>
        </w:rPr>
        <w:t>школе, дома или на</w:t>
      </w:r>
      <w:r>
        <w:rPr>
          <w:rFonts w:hAnsi="Times New Roman" w:cs="Times New Roman"/>
          <w:color w:val="000000"/>
          <w:sz w:val="24"/>
          <w:szCs w:val="24"/>
        </w:rPr>
        <w:t> </w:t>
      </w:r>
      <w:r w:rsidRPr="0050725F">
        <w:rPr>
          <w:rFonts w:hAnsi="Times New Roman" w:cs="Times New Roman"/>
          <w:color w:val="000000"/>
          <w:sz w:val="24"/>
          <w:szCs w:val="24"/>
          <w:lang w:val="ru-RU"/>
        </w:rPr>
        <w:t>улице;</w:t>
      </w:r>
    </w:p>
    <w:p w:rsidR="00240A35" w:rsidRPr="0050725F" w:rsidRDefault="0050725F">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опыт ведения здорового образа жизни и</w:t>
      </w:r>
      <w:r>
        <w:rPr>
          <w:rFonts w:hAnsi="Times New Roman" w:cs="Times New Roman"/>
          <w:color w:val="000000"/>
          <w:sz w:val="24"/>
          <w:szCs w:val="24"/>
        </w:rPr>
        <w:t> </w:t>
      </w:r>
      <w:r w:rsidRPr="0050725F">
        <w:rPr>
          <w:rFonts w:hAnsi="Times New Roman" w:cs="Times New Roman"/>
          <w:color w:val="000000"/>
          <w:sz w:val="24"/>
          <w:szCs w:val="24"/>
          <w:lang w:val="ru-RU"/>
        </w:rPr>
        <w:t>заботы о</w:t>
      </w:r>
      <w:r>
        <w:rPr>
          <w:rFonts w:hAnsi="Times New Roman" w:cs="Times New Roman"/>
          <w:color w:val="000000"/>
          <w:sz w:val="24"/>
          <w:szCs w:val="24"/>
        </w:rPr>
        <w:t> </w:t>
      </w:r>
      <w:r w:rsidRPr="0050725F">
        <w:rPr>
          <w:rFonts w:hAnsi="Times New Roman" w:cs="Times New Roman"/>
          <w:color w:val="000000"/>
          <w:sz w:val="24"/>
          <w:szCs w:val="24"/>
          <w:lang w:val="ru-RU"/>
        </w:rPr>
        <w:t>здоровье других людей;</w:t>
      </w:r>
    </w:p>
    <w:p w:rsidR="00240A35" w:rsidRPr="0050725F" w:rsidRDefault="0050725F">
      <w:pPr>
        <w:numPr>
          <w:ilvl w:val="0"/>
          <w:numId w:val="2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опыт самопознания и</w:t>
      </w:r>
      <w:r>
        <w:rPr>
          <w:rFonts w:hAnsi="Times New Roman" w:cs="Times New Roman"/>
          <w:color w:val="000000"/>
          <w:sz w:val="24"/>
          <w:szCs w:val="24"/>
        </w:rPr>
        <w:t> </w:t>
      </w:r>
      <w:r w:rsidRPr="0050725F">
        <w:rPr>
          <w:rFonts w:hAnsi="Times New Roman" w:cs="Times New Roman"/>
          <w:color w:val="000000"/>
          <w:sz w:val="24"/>
          <w:szCs w:val="24"/>
          <w:lang w:val="ru-RU"/>
        </w:rPr>
        <w:t>самоанализа, опыт социально приемлемого самовыражения и</w:t>
      </w:r>
      <w:r>
        <w:rPr>
          <w:rFonts w:hAnsi="Times New Roman" w:cs="Times New Roman"/>
          <w:color w:val="000000"/>
          <w:sz w:val="24"/>
          <w:szCs w:val="24"/>
        </w:rPr>
        <w:t> </w:t>
      </w:r>
      <w:r w:rsidRPr="0050725F">
        <w:rPr>
          <w:rFonts w:hAnsi="Times New Roman" w:cs="Times New Roman"/>
          <w:color w:val="000000"/>
          <w:sz w:val="24"/>
          <w:szCs w:val="24"/>
          <w:lang w:val="ru-RU"/>
        </w:rPr>
        <w:t>самореализации.</w:t>
      </w:r>
    </w:p>
    <w:p w:rsidR="00240A35" w:rsidRDefault="0050725F">
      <w:pPr>
        <w:spacing w:line="600" w:lineRule="atLeast"/>
        <w:rPr>
          <w:b/>
          <w:bCs/>
          <w:color w:val="252525"/>
          <w:spacing w:val="-2"/>
          <w:sz w:val="42"/>
          <w:szCs w:val="42"/>
        </w:rPr>
      </w:pPr>
      <w:r>
        <w:rPr>
          <w:b/>
          <w:bCs/>
          <w:color w:val="252525"/>
          <w:spacing w:val="-2"/>
          <w:sz w:val="42"/>
          <w:szCs w:val="42"/>
        </w:rPr>
        <w:t xml:space="preserve">10-й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83"/>
        <w:gridCol w:w="4244"/>
        <w:gridCol w:w="753"/>
        <w:gridCol w:w="1901"/>
        <w:gridCol w:w="1969"/>
        <w:gridCol w:w="4659"/>
      </w:tblGrid>
      <w:tr w:rsidR="00240A3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Количествочасов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tc>
      </w:tr>
      <w:tr w:rsidR="00240A3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1.Модуль «Основы комплексной безопасности»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Культура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жизнедеятельности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населения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lesson.academy-content.myschool.edu.ru/17/10</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Опасности вовлечения молодежи в противозаконную и антиобщественную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Безопасность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2.Модуль «Основы обороны государства»</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Правовые основы подготовки граждан к военной службе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3.Модуль «Военно-профессиональная деятельность»</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Выбор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воинской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Воинские символы, традиции и ритуалы в Вооруженных Силах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4.Модуль «Защита населения Российской Федерации от опасных и чрезвычайных ситуаций»</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Организация защиты населения от опасных и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5.Модуль «Безопасность в природной среде и экологическая безопасность»</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6.Модуль «Основы противодействия экстремизму и терроризму»</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Экстремизм и терроризм – угрозы обществу и каждому человеку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Противодействие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экстремизму</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терроризму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7.Модуль «Основы здорового образа жизни»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Здоровый образ жизни как средство обеспечения благополучия личности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lastRenderedPageBreak/>
              <w:t>Раздел 8.Модуль «Основы медицинских знаний и оказание первой помощи»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Освоение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медицинских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9.Модуль «Элементы начальной военной подготовки»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Основы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bl>
    <w:p w:rsidR="00240A35" w:rsidRDefault="0050725F">
      <w:pPr>
        <w:spacing w:line="600" w:lineRule="atLeast"/>
        <w:rPr>
          <w:b/>
          <w:bCs/>
          <w:color w:val="252525"/>
          <w:spacing w:val="-2"/>
          <w:sz w:val="42"/>
          <w:szCs w:val="42"/>
        </w:rPr>
      </w:pPr>
      <w:r>
        <w:rPr>
          <w:b/>
          <w:bCs/>
          <w:color w:val="252525"/>
          <w:spacing w:val="-2"/>
          <w:sz w:val="42"/>
          <w:szCs w:val="42"/>
        </w:rPr>
        <w:t xml:space="preserve">11-й </w:t>
      </w:r>
      <w:proofErr w:type="spellStart"/>
      <w:r>
        <w:rPr>
          <w:b/>
          <w:bCs/>
          <w:color w:val="252525"/>
          <w:spacing w:val="-2"/>
          <w:sz w:val="42"/>
          <w:szCs w:val="42"/>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68"/>
        <w:gridCol w:w="4573"/>
        <w:gridCol w:w="753"/>
        <w:gridCol w:w="1862"/>
        <w:gridCol w:w="1930"/>
        <w:gridCol w:w="4423"/>
      </w:tblGrid>
      <w:tr w:rsidR="00240A3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Количествочасов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r>
              <w:rPr>
                <w:rFonts w:hAnsi="Times New Roman" w:cs="Times New Roman"/>
                <w:b/>
                <w:bCs/>
                <w:color w:val="000000"/>
                <w:sz w:val="24"/>
                <w:szCs w:val="24"/>
              </w:rPr>
              <w:t xml:space="preserve"> </w:t>
            </w:r>
          </w:p>
        </w:tc>
      </w:tr>
      <w:tr w:rsidR="00240A3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1.Модуль «Основы комплексной безопасности»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 поведение на различных видах транспорта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roofErr w:type="spellStart"/>
            <w:r>
              <w:rPr>
                <w:rFonts w:hAnsi="Times New Roman" w:cs="Times New Roman"/>
                <w:color w:val="000000"/>
                <w:sz w:val="24"/>
                <w:szCs w:val="24"/>
              </w:rPr>
              <w:t>Библиотека</w:t>
            </w:r>
            <w:proofErr w:type="spellEnd"/>
            <w:r>
              <w:rPr>
                <w:rFonts w:hAnsi="Times New Roman" w:cs="Times New Roman"/>
                <w:color w:val="000000"/>
                <w:sz w:val="24"/>
                <w:szCs w:val="24"/>
              </w:rPr>
              <w:t xml:space="preserve"> ФГИС «</w:t>
            </w:r>
            <w:proofErr w:type="spellStart"/>
            <w:r>
              <w:rPr>
                <w:rFonts w:hAnsi="Times New Roman" w:cs="Times New Roman"/>
                <w:color w:val="000000"/>
                <w:sz w:val="24"/>
                <w:szCs w:val="24"/>
              </w:rPr>
              <w:t>Моя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 lesson.academy-content.myschool.edu.ru/17/11</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 поведение в бытовых ситуациях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Информационная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финансовая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Безопасное поведение в общественных </w:t>
            </w:r>
            <w:r w:rsidRPr="0050725F">
              <w:rPr>
                <w:rFonts w:hAnsi="Times New Roman" w:cs="Times New Roman"/>
                <w:color w:val="000000"/>
                <w:sz w:val="24"/>
                <w:szCs w:val="24"/>
                <w:lang w:val="ru-RU"/>
              </w:rPr>
              <w:lastRenderedPageBreak/>
              <w:t>местах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Безопасность</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социуме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2.Модуль «Защита населения Российской Федерации от опасных и чрезвычайных ситуаций»</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Система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государственной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населения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Гражданская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оборона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3.Модуль «Основы противодействия экстремизму и терроризму»</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Экстремизм и терроризм на современном этапе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Борьба с угрозой экстремистской и террористической 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4.Модуль «Основы здорового образа жизни»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Наркотизм – одна из главных угроз общественному здоровью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5.Модуль «Основы медицинских знаний и оказание первой помощи»</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Первая помощь и правила ее оказания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lastRenderedPageBreak/>
              <w:t>Раздел 6.Модуль «Основы обороны государства»</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Вооруженные Силы Российской Федерации –</w:t>
            </w:r>
            <w:r>
              <w:rPr>
                <w:rFonts w:hAnsi="Times New Roman" w:cs="Times New Roman"/>
                <w:color w:val="000000"/>
                <w:sz w:val="24"/>
                <w:szCs w:val="24"/>
              </w:rPr>
              <w:t> </w:t>
            </w:r>
            <w:r w:rsidRPr="0050725F">
              <w:rPr>
                <w:rFonts w:hAnsi="Times New Roman" w:cs="Times New Roman"/>
                <w:color w:val="000000"/>
                <w:sz w:val="24"/>
                <w:szCs w:val="24"/>
                <w:lang w:val="ru-RU"/>
              </w:rPr>
              <w:t>гарант обеспечения национальной безопасности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&lt;...&gt; </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rsidRPr="00411A64">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 7.Модуль «Военно-профессиональная деятельность»</w:t>
            </w:r>
          </w:p>
        </w:tc>
      </w:tr>
      <w:tr w:rsidR="00240A3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Основы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r>
              <w:rPr>
                <w:rFonts w:hAnsi="Times New Roman" w:cs="Times New Roman"/>
                <w:color w:val="000000"/>
                <w:sz w:val="24"/>
                <w:szCs w:val="24"/>
              </w:rPr>
              <w:t> &lt;...&gt;</w:t>
            </w: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rPr>
                <w:rFonts w:hAnsi="Times New Roman" w:cs="Times New Roman"/>
                <w:color w:val="000000"/>
                <w:sz w:val="24"/>
                <w:szCs w:val="24"/>
              </w:rPr>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r w:rsidR="00240A3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Pr="0050725F" w:rsidRDefault="0050725F">
            <w:pPr>
              <w:rPr>
                <w:rFonts w:hAnsi="Times New Roman" w:cs="Times New Roman"/>
                <w:color w:val="000000"/>
                <w:sz w:val="24"/>
                <w:szCs w:val="24"/>
                <w:lang w:val="ru-RU"/>
              </w:rPr>
            </w:pPr>
            <w:r w:rsidRPr="0050725F">
              <w:rPr>
                <w:rFonts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50725F">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0A35" w:rsidRDefault="00240A35">
            <w:pPr>
              <w:ind w:left="75" w:right="75"/>
              <w:rPr>
                <w:rFonts w:hAnsi="Times New Roman" w:cs="Times New Roman"/>
                <w:color w:val="000000"/>
                <w:sz w:val="24"/>
                <w:szCs w:val="24"/>
              </w:rPr>
            </w:pPr>
          </w:p>
        </w:tc>
      </w:tr>
    </w:tbl>
    <w:p w:rsidR="00BF26A9" w:rsidRDefault="00BF26A9">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Pr="00E86102" w:rsidRDefault="0050725F" w:rsidP="0050725F">
      <w:pPr>
        <w:spacing w:after="0"/>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val="ru-RU" w:eastAsia="ru-RU"/>
        </w:rPr>
        <w:lastRenderedPageBreak/>
        <w:t>п</w:t>
      </w:r>
      <w:r w:rsidRPr="00E86102">
        <w:rPr>
          <w:rFonts w:ascii="Times New Roman" w:eastAsia="Times New Roman" w:hAnsi="Times New Roman" w:cs="Times New Roman"/>
          <w:b/>
          <w:bCs/>
          <w:caps/>
          <w:color w:val="000000"/>
          <w:sz w:val="21"/>
          <w:szCs w:val="21"/>
          <w:lang w:eastAsia="ru-RU"/>
        </w:rPr>
        <w:t>ОУРОЧНОЕ ПЛАНИРОВАНИЕ</w:t>
      </w:r>
    </w:p>
    <w:p w:rsidR="0050725F" w:rsidRPr="00E86102" w:rsidRDefault="0050725F" w:rsidP="0050725F">
      <w:pPr>
        <w:spacing w:after="0"/>
        <w:rPr>
          <w:rFonts w:ascii="Times New Roman" w:eastAsia="Times New Roman" w:hAnsi="Times New Roman" w:cs="Times New Roman"/>
          <w:b/>
          <w:bCs/>
          <w:caps/>
          <w:color w:val="000000"/>
          <w:sz w:val="21"/>
          <w:szCs w:val="21"/>
          <w:lang w:eastAsia="ru-RU"/>
        </w:rPr>
      </w:pPr>
      <w:r w:rsidRPr="00E86102">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399"/>
        <w:gridCol w:w="4729"/>
        <w:gridCol w:w="652"/>
        <w:gridCol w:w="2174"/>
        <w:gridCol w:w="2230"/>
        <w:gridCol w:w="1480"/>
        <w:gridCol w:w="5061"/>
      </w:tblGrid>
      <w:tr w:rsidR="0050725F" w:rsidRPr="00E86102" w:rsidTr="009F05F2">
        <w:trPr>
          <w:tblHeader/>
          <w:tblCellSpacing w:w="15" w:type="dxa"/>
        </w:trPr>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 п/п</w:t>
            </w:r>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Темаурока</w:t>
            </w:r>
            <w:proofErr w:type="spellEnd"/>
          </w:p>
        </w:tc>
        <w:tc>
          <w:tcPr>
            <w:tcW w:w="0" w:type="auto"/>
            <w:gridSpan w:val="3"/>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Количествочасов</w:t>
            </w:r>
            <w:proofErr w:type="spellEnd"/>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Датаизучения</w:t>
            </w:r>
            <w:proofErr w:type="spellEnd"/>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Электронныецифровыеобразовательныересурсы</w:t>
            </w:r>
            <w:proofErr w:type="spellEnd"/>
          </w:p>
        </w:tc>
      </w:tr>
      <w:tr w:rsidR="0050725F" w:rsidRPr="00E86102" w:rsidTr="009F05F2">
        <w:trPr>
          <w:tblHeader/>
          <w:tblCellSpacing w:w="15" w:type="dxa"/>
        </w:trPr>
        <w:tc>
          <w:tcPr>
            <w:tcW w:w="0" w:type="auto"/>
            <w:vMerge/>
            <w:vAlign w:val="center"/>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vMerge/>
            <w:vAlign w:val="center"/>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Всего</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Контрольныеработы</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Практическиеработы</w:t>
            </w:r>
            <w:proofErr w:type="spellEnd"/>
          </w:p>
        </w:tc>
        <w:tc>
          <w:tcPr>
            <w:tcW w:w="0" w:type="auto"/>
            <w:vMerge/>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vMerge/>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Формирование культуры безопасности жизнедеятельности населения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Личностный фактор в обеспечении безопасности жизнедеятельности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Как не стать участником информационной войны</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Транспортная безопасность и правила безопасности для участников дорожного движения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Законодательство Российской Федерации об обороне государства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Законодательство Российской Федерации о воинской обязанности и военной службе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8</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Организациявоинскогоучёта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9</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Допризывнаяподготовка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Есть такая профессия - Родину защищать</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Подготовка граждан по военно-учётным специальностям</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 xml:space="preserve">Организация подготовки офицерских кадров </w:t>
            </w:r>
            <w:r w:rsidRPr="0050725F">
              <w:rPr>
                <w:rFonts w:ascii="inherit" w:eastAsia="Times New Roman" w:hAnsi="inherit" w:cs="Times New Roman"/>
                <w:sz w:val="24"/>
                <w:szCs w:val="24"/>
                <w:lang w:val="ru-RU" w:eastAsia="ru-RU"/>
              </w:rPr>
              <w:lastRenderedPageBreak/>
              <w:t>для Вооружённых Сил Российской Федерации, МВД России, ФСБ России, МЧС России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Воинские символы и традиции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Традиции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Ритуалы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Права, обязанности и ответственность гражданина в области организации защиты населения от опасных и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Источники опасности в природной среде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19</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Чрезвычайныеситуацииприродногохарактера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Экологическая безопасность и охрана окружающей среды</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Средства защиты и предупреждения от экологических опасностей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Сущность явлений экстремизма и терроризма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Противодействие экстремизму и терроризму и ответственность граждан в этой области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24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Общегосударственное противодействие экстремизму и терроризму</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Деятельность государства при реальной угрозе террористической опасности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Основы законодательства Российской Федерации в области формирования здорового образа жизни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27</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Преимуществаздоровогообразажизни</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Обеспечение санитарно-эпидемиологического благополучия населения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29</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Неинфекционные и инфекционные заболевания и их профилактика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Безопасность при возникновении биолого-социальных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Строевая подготовка и воинское приветствие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Оружие пехотинца и правила обращения с ним</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Действия в современном общевойсковом бою</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Средства индивидуальной защиты и оказание первой помощи в бою</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gridSpan w:val="2"/>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hideMark/>
          </w:tcPr>
          <w:p w:rsidR="0050725F" w:rsidRDefault="0050725F" w:rsidP="009F05F2">
            <w:pPr>
              <w:spacing w:after="0"/>
              <w:jc w:val="center"/>
              <w:rPr>
                <w:rFonts w:eastAsia="Times New Roman" w:cs="Times New Roman"/>
                <w:sz w:val="24"/>
                <w:szCs w:val="24"/>
                <w:lang w:val="ru-RU" w:eastAsia="ru-RU"/>
              </w:rPr>
            </w:pPr>
            <w:r w:rsidRPr="00E86102">
              <w:rPr>
                <w:rFonts w:ascii="inherit" w:eastAsia="Times New Roman" w:hAnsi="inherit" w:cs="Times New Roman"/>
                <w:sz w:val="24"/>
                <w:szCs w:val="24"/>
                <w:lang w:eastAsia="ru-RU"/>
              </w:rPr>
              <w:t>0</w:t>
            </w:r>
          </w:p>
          <w:p w:rsidR="001B145F" w:rsidRDefault="001B145F" w:rsidP="009F05F2">
            <w:pPr>
              <w:spacing w:after="0"/>
              <w:jc w:val="center"/>
              <w:rPr>
                <w:rFonts w:eastAsia="Times New Roman" w:cs="Times New Roman"/>
                <w:sz w:val="24"/>
                <w:szCs w:val="24"/>
                <w:lang w:val="ru-RU" w:eastAsia="ru-RU"/>
              </w:rPr>
            </w:pPr>
          </w:p>
          <w:p w:rsidR="001B145F" w:rsidRPr="001B145F" w:rsidRDefault="001B145F" w:rsidP="009F05F2">
            <w:pPr>
              <w:spacing w:after="0"/>
              <w:jc w:val="center"/>
              <w:rPr>
                <w:rFonts w:eastAsia="Times New Roman" w:cs="Times New Roman"/>
                <w:sz w:val="24"/>
                <w:szCs w:val="24"/>
                <w:lang w:val="ru-RU" w:eastAsia="ru-RU"/>
              </w:rPr>
            </w:pPr>
          </w:p>
        </w:tc>
        <w:tc>
          <w:tcPr>
            <w:tcW w:w="0" w:type="auto"/>
            <w:gridSpan w:val="2"/>
            <w:hideMark/>
          </w:tcPr>
          <w:p w:rsidR="0050725F" w:rsidRDefault="0050725F" w:rsidP="009F05F2">
            <w:pPr>
              <w:spacing w:after="0"/>
              <w:rPr>
                <w:rFonts w:eastAsia="Times New Roman" w:cs="Times New Roman"/>
                <w:sz w:val="24"/>
                <w:szCs w:val="24"/>
                <w:lang w:eastAsia="ru-RU"/>
              </w:rPr>
            </w:pPr>
          </w:p>
          <w:p w:rsidR="0050725F" w:rsidRDefault="0050725F" w:rsidP="009F05F2">
            <w:pPr>
              <w:spacing w:after="0"/>
              <w:rPr>
                <w:rFonts w:eastAsia="Times New Roman" w:cs="Times New Roman"/>
                <w:sz w:val="24"/>
                <w:szCs w:val="24"/>
                <w:lang w:eastAsia="ru-RU"/>
              </w:rPr>
            </w:pPr>
          </w:p>
          <w:p w:rsidR="0050725F" w:rsidRPr="00C11E68" w:rsidRDefault="0050725F" w:rsidP="009F05F2">
            <w:pPr>
              <w:spacing w:after="0"/>
              <w:rPr>
                <w:rFonts w:eastAsia="Times New Roman" w:cs="Times New Roman"/>
                <w:sz w:val="24"/>
                <w:szCs w:val="24"/>
                <w:lang w:eastAsia="ru-RU"/>
              </w:rPr>
            </w:pPr>
          </w:p>
        </w:tc>
      </w:tr>
    </w:tbl>
    <w:p w:rsidR="001B145F" w:rsidRDefault="001B145F" w:rsidP="0050725F">
      <w:pPr>
        <w:spacing w:after="0"/>
        <w:rPr>
          <w:rFonts w:ascii="Times New Roman" w:eastAsia="Times New Roman" w:hAnsi="Times New Roman" w:cs="Times New Roman"/>
          <w:b/>
          <w:bCs/>
          <w:caps/>
          <w:color w:val="000000"/>
          <w:sz w:val="21"/>
          <w:szCs w:val="21"/>
          <w:lang w:val="ru-RU" w:eastAsia="ru-RU"/>
        </w:rPr>
      </w:pPr>
    </w:p>
    <w:p w:rsidR="001B145F" w:rsidRDefault="001B145F" w:rsidP="0050725F">
      <w:pPr>
        <w:spacing w:after="0"/>
        <w:rPr>
          <w:rFonts w:ascii="Times New Roman" w:eastAsia="Times New Roman" w:hAnsi="Times New Roman" w:cs="Times New Roman"/>
          <w:b/>
          <w:bCs/>
          <w:caps/>
          <w:color w:val="000000"/>
          <w:sz w:val="21"/>
          <w:szCs w:val="21"/>
          <w:lang w:val="ru-RU" w:eastAsia="ru-RU"/>
        </w:rPr>
      </w:pPr>
    </w:p>
    <w:p w:rsidR="001B145F" w:rsidRDefault="001B145F" w:rsidP="0050725F">
      <w:pPr>
        <w:spacing w:after="0"/>
        <w:rPr>
          <w:rFonts w:ascii="Times New Roman" w:eastAsia="Times New Roman" w:hAnsi="Times New Roman" w:cs="Times New Roman"/>
          <w:b/>
          <w:bCs/>
          <w:caps/>
          <w:color w:val="000000"/>
          <w:sz w:val="21"/>
          <w:szCs w:val="21"/>
          <w:lang w:val="ru-RU" w:eastAsia="ru-RU"/>
        </w:rPr>
      </w:pPr>
    </w:p>
    <w:p w:rsidR="001B145F" w:rsidRDefault="001B145F" w:rsidP="0050725F">
      <w:pPr>
        <w:spacing w:after="0"/>
        <w:rPr>
          <w:rFonts w:ascii="Times New Roman" w:eastAsia="Times New Roman" w:hAnsi="Times New Roman" w:cs="Times New Roman"/>
          <w:b/>
          <w:bCs/>
          <w:caps/>
          <w:color w:val="000000"/>
          <w:sz w:val="21"/>
          <w:szCs w:val="21"/>
          <w:lang w:val="ru-RU" w:eastAsia="ru-RU"/>
        </w:rPr>
      </w:pPr>
    </w:p>
    <w:p w:rsidR="001B145F" w:rsidRDefault="001B145F" w:rsidP="0050725F">
      <w:pPr>
        <w:spacing w:after="0"/>
        <w:rPr>
          <w:rFonts w:ascii="Times New Roman" w:eastAsia="Times New Roman" w:hAnsi="Times New Roman" w:cs="Times New Roman"/>
          <w:b/>
          <w:bCs/>
          <w:caps/>
          <w:color w:val="000000"/>
          <w:sz w:val="21"/>
          <w:szCs w:val="21"/>
          <w:lang w:val="ru-RU" w:eastAsia="ru-RU"/>
        </w:rPr>
      </w:pPr>
    </w:p>
    <w:p w:rsidR="001B145F" w:rsidRDefault="001B145F" w:rsidP="0050725F">
      <w:pPr>
        <w:spacing w:after="0"/>
        <w:rPr>
          <w:rFonts w:ascii="Times New Roman" w:eastAsia="Times New Roman" w:hAnsi="Times New Roman" w:cs="Times New Roman"/>
          <w:b/>
          <w:bCs/>
          <w:caps/>
          <w:color w:val="000000"/>
          <w:sz w:val="21"/>
          <w:szCs w:val="21"/>
          <w:lang w:val="ru-RU" w:eastAsia="ru-RU"/>
        </w:rPr>
      </w:pPr>
    </w:p>
    <w:p w:rsidR="0050725F" w:rsidRDefault="0050725F" w:rsidP="0050725F">
      <w:pPr>
        <w:spacing w:after="0"/>
        <w:rPr>
          <w:rFonts w:ascii="Times New Roman" w:eastAsia="Times New Roman" w:hAnsi="Times New Roman" w:cs="Times New Roman"/>
          <w:b/>
          <w:bCs/>
          <w:caps/>
          <w:color w:val="000000"/>
          <w:sz w:val="21"/>
          <w:szCs w:val="21"/>
          <w:lang w:val="ru-RU" w:eastAsia="ru-RU"/>
        </w:rPr>
      </w:pPr>
      <w:r w:rsidRPr="00E86102">
        <w:rPr>
          <w:rFonts w:ascii="Times New Roman" w:eastAsia="Times New Roman" w:hAnsi="Times New Roman" w:cs="Times New Roman"/>
          <w:b/>
          <w:bCs/>
          <w:caps/>
          <w:color w:val="000000"/>
          <w:sz w:val="21"/>
          <w:szCs w:val="21"/>
          <w:lang w:eastAsia="ru-RU"/>
        </w:rPr>
        <w:t>11 КЛАСС</w:t>
      </w:r>
    </w:p>
    <w:p w:rsidR="001B145F" w:rsidRPr="001B145F" w:rsidRDefault="001B145F" w:rsidP="0050725F">
      <w:pPr>
        <w:spacing w:after="0"/>
        <w:rPr>
          <w:rFonts w:ascii="Times New Roman" w:eastAsia="Times New Roman" w:hAnsi="Times New Roman" w:cs="Times New Roman"/>
          <w:b/>
          <w:bCs/>
          <w:caps/>
          <w:color w:val="000000"/>
          <w:sz w:val="21"/>
          <w:szCs w:val="21"/>
          <w:lang w:val="ru-RU" w:eastAsia="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399"/>
        <w:gridCol w:w="4069"/>
        <w:gridCol w:w="652"/>
        <w:gridCol w:w="2174"/>
        <w:gridCol w:w="2230"/>
        <w:gridCol w:w="1480"/>
        <w:gridCol w:w="5061"/>
      </w:tblGrid>
      <w:tr w:rsidR="0050725F" w:rsidRPr="00E86102" w:rsidTr="009F05F2">
        <w:trPr>
          <w:tblHeader/>
          <w:tblCellSpacing w:w="15" w:type="dxa"/>
        </w:trPr>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 п/п</w:t>
            </w:r>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Темаурока</w:t>
            </w:r>
            <w:proofErr w:type="spellEnd"/>
          </w:p>
        </w:tc>
        <w:tc>
          <w:tcPr>
            <w:tcW w:w="0" w:type="auto"/>
            <w:gridSpan w:val="3"/>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Количествочасов</w:t>
            </w:r>
            <w:proofErr w:type="spellEnd"/>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Датаизучения</w:t>
            </w:r>
            <w:proofErr w:type="spellEnd"/>
          </w:p>
        </w:tc>
        <w:tc>
          <w:tcPr>
            <w:tcW w:w="0" w:type="auto"/>
            <w:vMerge w:val="restart"/>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Электронныецифровыеобразовательныересурсы</w:t>
            </w:r>
            <w:proofErr w:type="spellEnd"/>
          </w:p>
        </w:tc>
      </w:tr>
      <w:tr w:rsidR="0050725F" w:rsidRPr="00E86102" w:rsidTr="009F05F2">
        <w:trPr>
          <w:tblHeader/>
          <w:tblCellSpacing w:w="15" w:type="dxa"/>
        </w:trPr>
        <w:tc>
          <w:tcPr>
            <w:tcW w:w="0" w:type="auto"/>
            <w:vMerge/>
            <w:vAlign w:val="center"/>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vMerge/>
            <w:vAlign w:val="center"/>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Всего</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Контрольныеработы</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Практическиеработы</w:t>
            </w:r>
            <w:proofErr w:type="spellEnd"/>
          </w:p>
        </w:tc>
        <w:tc>
          <w:tcPr>
            <w:tcW w:w="0" w:type="auto"/>
            <w:vMerge/>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vMerge/>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Безопасность при использовании современных средств индивидуального передвижения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Предназначение дорожных знаков и сигнальной разметки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Правила безопасного поведения на воздушном, железнодорожном и водном транспорте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Пожарная безопасность и правила обращения со средствами бытовой химии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Аварии на коммунальных системах жизнеобеспечения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Основные правила информационной безопасности и финансовой безопасности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Защита прав потребителя, в том числе при совершении покупок в Интернете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Правила безопасного поведения в общественных местах</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9</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Порядок действий при попадании в опасную ситуацию</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10</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Стадииразвитияконфликтныхситуаций</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Факторы, способствующие и препятствующие эскалации конфликта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Составляющие государственной системы по защите населения от опасных и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Прогнозирование и мониторинг чрезвычайных ситуаций</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Гражданская оборона и ее основные задачи на современном этапе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Инженерная защита населения и неотложные работы в зоне поражения</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Нормативно-правовые документы, регулирующие борьбу с терроризмом и экстремизмом в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Особенности и виды экстремистской и террористической деятельности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Способы противодействия вовлечению в экстремистскую и террористическую деятельность</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19</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Рекомендации по безопасному поведению при угрозе и в случае проведения террористического акта</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Основы законодательства Российской Федерации в сфере борьбы с наркотизмом</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21</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Профилактиканаркотизма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Оказание первой помощи - залог спасения жизни и здоровья пострадавших</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Первая помощь при различных неотложных состояниях</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24</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 xml:space="preserve">Правила и способы </w:t>
            </w:r>
            <w:proofErr w:type="spellStart"/>
            <w:r w:rsidRPr="0050725F">
              <w:rPr>
                <w:rFonts w:ascii="inherit" w:eastAsia="Times New Roman" w:hAnsi="inherit" w:cs="Times New Roman"/>
                <w:sz w:val="24"/>
                <w:szCs w:val="24"/>
                <w:lang w:val="ru-RU" w:eastAsia="ru-RU"/>
              </w:rPr>
              <w:t>переноскм</w:t>
            </w:r>
            <w:proofErr w:type="spellEnd"/>
            <w:r w:rsidRPr="0050725F">
              <w:rPr>
                <w:rFonts w:ascii="inherit" w:eastAsia="Times New Roman" w:hAnsi="inherit" w:cs="Times New Roman"/>
                <w:sz w:val="24"/>
                <w:szCs w:val="24"/>
                <w:lang w:val="ru-RU" w:eastAsia="ru-RU"/>
              </w:rPr>
              <w:t xml:space="preserve"> (транспортировки) пострадавших</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25</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Страницы военной истории России и дни воинской славы (победные дни) России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26</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Стратегические национальные приоритеты и источники угроз</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27</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Национальная безопасность и военная политика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28</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Структура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29</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 xml:space="preserve">Виды и отдельные рода Вооружённых </w:t>
            </w:r>
            <w:r w:rsidRPr="0050725F">
              <w:rPr>
                <w:rFonts w:ascii="inherit" w:eastAsia="Times New Roman" w:hAnsi="inherit" w:cs="Times New Roman"/>
                <w:sz w:val="24"/>
                <w:szCs w:val="24"/>
                <w:lang w:val="ru-RU" w:eastAsia="ru-RU"/>
              </w:rPr>
              <w:lastRenderedPageBreak/>
              <w:t>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30</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31</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Развитие Вооружённых Сил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32</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Модернизация вооружения, военной и специальной техники в Вооружённых Силах Российской Федерации</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33</w:t>
            </w:r>
          </w:p>
        </w:tc>
        <w:tc>
          <w:tcPr>
            <w:tcW w:w="0" w:type="auto"/>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Призыв граждан на</w:t>
            </w:r>
            <w:r w:rsidRPr="00E86102">
              <w:rPr>
                <w:rFonts w:ascii="inherit" w:eastAsia="Times New Roman" w:hAnsi="inherit" w:cs="Times New Roman"/>
                <w:sz w:val="24"/>
                <w:szCs w:val="24"/>
                <w:lang w:eastAsia="ru-RU"/>
              </w:rPr>
              <w:t> </w:t>
            </w:r>
            <w:r w:rsidRPr="0050725F">
              <w:rPr>
                <w:rFonts w:ascii="inherit" w:eastAsia="Times New Roman" w:hAnsi="inherit" w:cs="Times New Roman"/>
                <w:sz w:val="24"/>
                <w:szCs w:val="24"/>
                <w:lang w:val="ru-RU" w:eastAsia="ru-RU"/>
              </w:rPr>
              <w:t>военную службу. Поступление на военную службу по контракту</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50725F" w:rsidRPr="00E86102" w:rsidRDefault="0050725F" w:rsidP="009F05F2">
            <w:pPr>
              <w:rPr>
                <w:rFonts w:ascii="inherit" w:eastAsia="Times New Roman" w:hAnsi="inherit" w:cs="Times New Roman"/>
                <w:sz w:val="24"/>
                <w:szCs w:val="24"/>
                <w:lang w:eastAsia="ru-RU"/>
              </w:rPr>
            </w:pPr>
            <w:proofErr w:type="spellStart"/>
            <w:r w:rsidRPr="00E86102">
              <w:rPr>
                <w:rFonts w:ascii="inherit" w:eastAsia="Times New Roman" w:hAnsi="inherit" w:cs="Times New Roman"/>
                <w:sz w:val="24"/>
                <w:szCs w:val="24"/>
                <w:lang w:eastAsia="ru-RU"/>
              </w:rPr>
              <w:t>Альтернативнаягражданскаяслужба</w:t>
            </w:r>
            <w:proofErr w:type="spellEnd"/>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c>
          <w:tcPr>
            <w:tcW w:w="0" w:type="auto"/>
            <w:hideMark/>
          </w:tcPr>
          <w:p w:rsidR="0050725F" w:rsidRPr="00E86102" w:rsidRDefault="0050725F" w:rsidP="009F05F2">
            <w:pPr>
              <w:spacing w:after="0"/>
              <w:rPr>
                <w:rFonts w:ascii="inherit" w:eastAsia="Times New Roman" w:hAnsi="inherit" w:cs="Times New Roman"/>
                <w:sz w:val="24"/>
                <w:szCs w:val="24"/>
                <w:lang w:eastAsia="ru-RU"/>
              </w:rPr>
            </w:pPr>
          </w:p>
        </w:tc>
      </w:tr>
      <w:tr w:rsidR="0050725F" w:rsidRPr="00E86102" w:rsidTr="009F05F2">
        <w:trPr>
          <w:tblCellSpacing w:w="15" w:type="dxa"/>
        </w:trPr>
        <w:tc>
          <w:tcPr>
            <w:tcW w:w="0" w:type="auto"/>
            <w:gridSpan w:val="2"/>
            <w:hideMark/>
          </w:tcPr>
          <w:p w:rsidR="0050725F" w:rsidRPr="0050725F" w:rsidRDefault="0050725F" w:rsidP="009F05F2">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hideMark/>
          </w:tcPr>
          <w:p w:rsidR="0050725F" w:rsidRPr="00E86102" w:rsidRDefault="0050725F" w:rsidP="009F05F2">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gridSpan w:val="2"/>
            <w:hideMark/>
          </w:tcPr>
          <w:p w:rsidR="0050725F" w:rsidRPr="00E86102" w:rsidRDefault="0050725F" w:rsidP="009F05F2">
            <w:pPr>
              <w:spacing w:after="0"/>
              <w:rPr>
                <w:rFonts w:ascii="inherit" w:eastAsia="Times New Roman" w:hAnsi="inherit" w:cs="Times New Roman"/>
                <w:sz w:val="24"/>
                <w:szCs w:val="24"/>
                <w:lang w:eastAsia="ru-RU"/>
              </w:rPr>
            </w:pPr>
          </w:p>
        </w:tc>
      </w:tr>
    </w:tbl>
    <w:p w:rsidR="00EB333B" w:rsidRDefault="00EB333B" w:rsidP="0050725F">
      <w:pPr>
        <w:shd w:val="clear" w:color="auto" w:fill="FFFFFF"/>
        <w:spacing w:after="0"/>
        <w:rPr>
          <w:rFonts w:ascii="Times New Roman" w:eastAsia="Times New Roman" w:hAnsi="Times New Roman" w:cs="Times New Roman"/>
          <w:b/>
          <w:bCs/>
          <w:color w:val="333333"/>
          <w:sz w:val="28"/>
          <w:lang w:val="ru-RU" w:eastAsia="ru-RU"/>
        </w:rPr>
      </w:pPr>
    </w:p>
    <w:p w:rsidR="00EB333B" w:rsidRDefault="00EB333B" w:rsidP="0050725F">
      <w:pPr>
        <w:shd w:val="clear" w:color="auto" w:fill="FFFFFF"/>
        <w:spacing w:after="0"/>
        <w:rPr>
          <w:rFonts w:ascii="Times New Roman" w:eastAsia="Times New Roman" w:hAnsi="Times New Roman" w:cs="Times New Roman"/>
          <w:b/>
          <w:bCs/>
          <w:color w:val="333333"/>
          <w:sz w:val="28"/>
          <w:lang w:val="ru-RU" w:eastAsia="ru-RU"/>
        </w:rPr>
      </w:pPr>
    </w:p>
    <w:p w:rsidR="00EB333B" w:rsidRDefault="00EB333B" w:rsidP="0050725F">
      <w:pPr>
        <w:shd w:val="clear" w:color="auto" w:fill="FFFFFF"/>
        <w:spacing w:after="0"/>
        <w:rPr>
          <w:rFonts w:ascii="Times New Roman" w:eastAsia="Times New Roman" w:hAnsi="Times New Roman" w:cs="Times New Roman"/>
          <w:b/>
          <w:bCs/>
          <w:color w:val="333333"/>
          <w:sz w:val="28"/>
          <w:lang w:val="ru-RU" w:eastAsia="ru-RU"/>
        </w:rPr>
      </w:pPr>
    </w:p>
    <w:p w:rsidR="00EB333B" w:rsidRDefault="00EB333B" w:rsidP="0050725F">
      <w:pPr>
        <w:shd w:val="clear" w:color="auto" w:fill="FFFFFF"/>
        <w:spacing w:after="0"/>
        <w:rPr>
          <w:rFonts w:ascii="Times New Roman" w:eastAsia="Times New Roman" w:hAnsi="Times New Roman" w:cs="Times New Roman"/>
          <w:b/>
          <w:bCs/>
          <w:color w:val="333333"/>
          <w:sz w:val="28"/>
          <w:lang w:val="ru-RU" w:eastAsia="ru-RU"/>
        </w:rPr>
      </w:pPr>
    </w:p>
    <w:p w:rsidR="00EB333B" w:rsidRDefault="00EB333B" w:rsidP="0050725F">
      <w:pPr>
        <w:shd w:val="clear" w:color="auto" w:fill="FFFFFF"/>
        <w:spacing w:after="0"/>
        <w:rPr>
          <w:rFonts w:ascii="Times New Roman" w:eastAsia="Times New Roman" w:hAnsi="Times New Roman" w:cs="Times New Roman"/>
          <w:b/>
          <w:bCs/>
          <w:color w:val="333333"/>
          <w:sz w:val="28"/>
          <w:lang w:val="ru-RU" w:eastAsia="ru-RU"/>
        </w:rPr>
      </w:pPr>
    </w:p>
    <w:p w:rsidR="00EB333B" w:rsidRDefault="00EB333B" w:rsidP="0050725F">
      <w:pPr>
        <w:shd w:val="clear" w:color="auto" w:fill="FFFFFF"/>
        <w:spacing w:after="0"/>
        <w:rPr>
          <w:rFonts w:ascii="Times New Roman" w:eastAsia="Times New Roman" w:hAnsi="Times New Roman" w:cs="Times New Roman"/>
          <w:b/>
          <w:bCs/>
          <w:color w:val="333333"/>
          <w:sz w:val="28"/>
          <w:lang w:val="ru-RU" w:eastAsia="ru-RU"/>
        </w:rPr>
      </w:pPr>
    </w:p>
    <w:p w:rsidR="00EB333B" w:rsidRDefault="00EB333B" w:rsidP="0050725F">
      <w:pPr>
        <w:shd w:val="clear" w:color="auto" w:fill="FFFFFF"/>
        <w:spacing w:after="0"/>
        <w:rPr>
          <w:rFonts w:ascii="Times New Roman" w:eastAsia="Times New Roman" w:hAnsi="Times New Roman" w:cs="Times New Roman"/>
          <w:b/>
          <w:bCs/>
          <w:color w:val="333333"/>
          <w:sz w:val="28"/>
          <w:lang w:val="ru-RU" w:eastAsia="ru-RU"/>
        </w:rPr>
      </w:pPr>
    </w:p>
    <w:p w:rsidR="0050725F" w:rsidRPr="00EB333B" w:rsidRDefault="0050725F" w:rsidP="0050725F">
      <w:pPr>
        <w:shd w:val="clear" w:color="auto" w:fill="FFFFFF"/>
        <w:spacing w:after="0"/>
        <w:rPr>
          <w:rFonts w:ascii="Times New Roman" w:eastAsia="Times New Roman" w:hAnsi="Times New Roman" w:cs="Times New Roman"/>
          <w:color w:val="333333"/>
          <w:sz w:val="21"/>
          <w:szCs w:val="21"/>
          <w:lang w:val="ru-RU" w:eastAsia="ru-RU"/>
        </w:rPr>
      </w:pPr>
      <w:r w:rsidRPr="00EB333B">
        <w:rPr>
          <w:rFonts w:ascii="Times New Roman" w:eastAsia="Times New Roman" w:hAnsi="Times New Roman" w:cs="Times New Roman"/>
          <w:b/>
          <w:bCs/>
          <w:color w:val="333333"/>
          <w:sz w:val="28"/>
          <w:lang w:val="ru-RU" w:eastAsia="ru-RU"/>
        </w:rPr>
        <w:t>УЧЕБНО-МЕТОДИЧЕСКОЕ ОБЕСПЕЧЕНИЕ ОБРАЗОВАТЕЛЬНОГО ПРОЦЕССА</w:t>
      </w:r>
    </w:p>
    <w:p w:rsidR="0050725F" w:rsidRPr="00EB333B"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EB333B">
        <w:rPr>
          <w:rFonts w:ascii="Times New Roman" w:eastAsia="Times New Roman" w:hAnsi="Times New Roman" w:cs="Times New Roman"/>
          <w:b/>
          <w:bCs/>
          <w:caps/>
          <w:color w:val="000000"/>
          <w:sz w:val="28"/>
          <w:lang w:val="ru-RU" w:eastAsia="ru-RU"/>
        </w:rPr>
        <w:t>ОБЯЗАТЕЛЬНЫЕ УЧЕБНЫЕ МАТЕРИАЛЫ ДЛЯ УЧЕНИКА</w:t>
      </w:r>
    </w:p>
    <w:p w:rsidR="0050725F" w:rsidRPr="00EB333B"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EB333B">
        <w:rPr>
          <w:rFonts w:ascii="Times New Roman" w:eastAsia="Times New Roman" w:hAnsi="Times New Roman" w:cs="Times New Roman"/>
          <w:color w:val="333333"/>
          <w:sz w:val="24"/>
          <w:szCs w:val="24"/>
          <w:lang w:val="ru-RU" w:eastAsia="ru-RU"/>
        </w:rPr>
        <w:t>​‌</w:t>
      </w:r>
      <w:r w:rsidRPr="00EB333B">
        <w:rPr>
          <w:rFonts w:ascii="Times New Roman" w:eastAsia="Times New Roman" w:hAnsi="Times New Roman" w:cs="Times New Roman"/>
          <w:color w:val="333333"/>
          <w:sz w:val="21"/>
          <w:lang w:val="ru-RU" w:eastAsia="ru-RU"/>
        </w:rPr>
        <w:t>‌</w:t>
      </w:r>
      <w:r w:rsidRPr="00EB333B">
        <w:rPr>
          <w:rFonts w:ascii="Times New Roman" w:eastAsia="Times New Roman" w:hAnsi="Times New Roman" w:cs="Times New Roman"/>
          <w:color w:val="333333"/>
          <w:sz w:val="21"/>
          <w:szCs w:val="21"/>
          <w:lang w:val="ru-RU" w:eastAsia="ru-RU"/>
        </w:rPr>
        <w:t>​</w:t>
      </w:r>
    </w:p>
    <w:p w:rsidR="0050725F" w:rsidRPr="0050725F"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color w:val="333333"/>
          <w:sz w:val="24"/>
          <w:szCs w:val="24"/>
          <w:lang w:val="ru-RU" w:eastAsia="ru-RU"/>
        </w:rPr>
        <w:t>​‌‌</w:t>
      </w:r>
    </w:p>
    <w:p w:rsidR="0050725F" w:rsidRPr="0050725F" w:rsidRDefault="0050725F" w:rsidP="0050725F">
      <w:pPr>
        <w:shd w:val="clear" w:color="auto" w:fill="FFFFFF"/>
        <w:spacing w:before="240" w:after="120"/>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color w:val="333333"/>
          <w:sz w:val="21"/>
          <w:szCs w:val="21"/>
          <w:lang w:val="ru-RU" w:eastAsia="ru-RU"/>
        </w:rPr>
        <w:t>​</w:t>
      </w:r>
    </w:p>
    <w:p w:rsidR="0050725F" w:rsidRPr="0050725F"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b/>
          <w:bCs/>
          <w:caps/>
          <w:color w:val="000000"/>
          <w:sz w:val="28"/>
          <w:lang w:val="ru-RU" w:eastAsia="ru-RU"/>
        </w:rPr>
        <w:t>МЕТОДИЧЕСКИЕ МАТЕРИАЛЫ ДЛЯ УЧИТЕЛЯ</w:t>
      </w:r>
    </w:p>
    <w:p w:rsidR="0050725F" w:rsidRPr="0050725F"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color w:val="333333"/>
          <w:sz w:val="24"/>
          <w:szCs w:val="24"/>
          <w:lang w:val="ru-RU" w:eastAsia="ru-RU"/>
        </w:rPr>
        <w:t>​‌‌</w:t>
      </w:r>
      <w:r w:rsidRPr="0050725F">
        <w:rPr>
          <w:rFonts w:ascii="Times New Roman" w:eastAsia="Times New Roman" w:hAnsi="Times New Roman" w:cs="Times New Roman"/>
          <w:color w:val="333333"/>
          <w:sz w:val="21"/>
          <w:szCs w:val="21"/>
          <w:lang w:val="ru-RU" w:eastAsia="ru-RU"/>
        </w:rPr>
        <w:t>​</w:t>
      </w:r>
    </w:p>
    <w:p w:rsidR="0050725F" w:rsidRPr="0050725F" w:rsidRDefault="0050725F" w:rsidP="0050725F">
      <w:pPr>
        <w:shd w:val="clear" w:color="auto" w:fill="FFFFFF"/>
        <w:spacing w:before="240" w:after="120"/>
        <w:rPr>
          <w:rFonts w:ascii="Times New Roman" w:eastAsia="Times New Roman" w:hAnsi="Times New Roman" w:cs="Times New Roman"/>
          <w:color w:val="333333"/>
          <w:sz w:val="21"/>
          <w:szCs w:val="21"/>
          <w:lang w:val="ru-RU" w:eastAsia="ru-RU"/>
        </w:rPr>
      </w:pPr>
    </w:p>
    <w:p w:rsidR="0050725F" w:rsidRPr="0050725F" w:rsidRDefault="0050725F" w:rsidP="0050725F">
      <w:pPr>
        <w:shd w:val="clear" w:color="auto" w:fill="FFFFFF"/>
        <w:spacing w:after="0" w:line="480" w:lineRule="auto"/>
        <w:rPr>
          <w:rFonts w:ascii="Times New Roman" w:eastAsia="Times New Roman" w:hAnsi="Times New Roman" w:cs="Times New Roman"/>
          <w:color w:val="333333"/>
          <w:sz w:val="21"/>
          <w:szCs w:val="21"/>
          <w:lang w:val="ru-RU" w:eastAsia="ru-RU"/>
        </w:rPr>
      </w:pPr>
      <w:r w:rsidRPr="0050725F">
        <w:rPr>
          <w:rFonts w:ascii="Times New Roman" w:eastAsia="Times New Roman" w:hAnsi="Times New Roman" w:cs="Times New Roman"/>
          <w:b/>
          <w:bCs/>
          <w:caps/>
          <w:color w:val="000000"/>
          <w:sz w:val="28"/>
          <w:lang w:val="ru-RU" w:eastAsia="ru-RU"/>
        </w:rPr>
        <w:t>ЦИФРОВЫЕ ОБРАЗОВАТЕЛЬНЫЕ РЕСУРСЫ И РЕСУРСЫ СЕТИ ИНТЕРНЕТ</w:t>
      </w: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Default="0050725F">
      <w:pPr>
        <w:rPr>
          <w:lang w:val="ru-RU"/>
        </w:rPr>
      </w:pPr>
    </w:p>
    <w:p w:rsidR="0050725F" w:rsidRPr="0050725F" w:rsidRDefault="0050725F">
      <w:pPr>
        <w:rPr>
          <w:lang w:val="ru-RU"/>
        </w:rPr>
      </w:pPr>
    </w:p>
    <w:sectPr w:rsidR="0050725F" w:rsidRPr="0050725F" w:rsidSect="0050725F">
      <w:pgSz w:w="16839" w:h="11907"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C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A1E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C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05B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11A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737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F39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43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06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411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109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017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F74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12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70B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327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F5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964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A1A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91E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531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9"/>
  </w:num>
  <w:num w:numId="5">
    <w:abstractNumId w:val="3"/>
  </w:num>
  <w:num w:numId="6">
    <w:abstractNumId w:val="6"/>
  </w:num>
  <w:num w:numId="7">
    <w:abstractNumId w:val="20"/>
  </w:num>
  <w:num w:numId="8">
    <w:abstractNumId w:val="1"/>
  </w:num>
  <w:num w:numId="9">
    <w:abstractNumId w:val="7"/>
  </w:num>
  <w:num w:numId="10">
    <w:abstractNumId w:val="2"/>
  </w:num>
  <w:num w:numId="11">
    <w:abstractNumId w:val="13"/>
  </w:num>
  <w:num w:numId="12">
    <w:abstractNumId w:val="17"/>
  </w:num>
  <w:num w:numId="13">
    <w:abstractNumId w:val="5"/>
  </w:num>
  <w:num w:numId="14">
    <w:abstractNumId w:val="15"/>
  </w:num>
  <w:num w:numId="15">
    <w:abstractNumId w:val="14"/>
  </w:num>
  <w:num w:numId="16">
    <w:abstractNumId w:val="10"/>
  </w:num>
  <w:num w:numId="17">
    <w:abstractNumId w:val="11"/>
  </w:num>
  <w:num w:numId="18">
    <w:abstractNumId w:val="18"/>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A05CE"/>
    <w:rsid w:val="001B0556"/>
    <w:rsid w:val="001B145F"/>
    <w:rsid w:val="00240A35"/>
    <w:rsid w:val="002B7329"/>
    <w:rsid w:val="002D33B1"/>
    <w:rsid w:val="002D3591"/>
    <w:rsid w:val="003514A0"/>
    <w:rsid w:val="00411A64"/>
    <w:rsid w:val="004F7E17"/>
    <w:rsid w:val="0050725F"/>
    <w:rsid w:val="005A05CE"/>
    <w:rsid w:val="00650D21"/>
    <w:rsid w:val="00653AF6"/>
    <w:rsid w:val="00B05C6A"/>
    <w:rsid w:val="00B73A5A"/>
    <w:rsid w:val="00B874AC"/>
    <w:rsid w:val="00BF26A9"/>
    <w:rsid w:val="00E438A1"/>
    <w:rsid w:val="00EB333B"/>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B333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EB3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7937</Words>
  <Characters>45242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ТроицкаяСОШ</cp:lastModifiedBy>
  <cp:revision>10</cp:revision>
  <cp:lastPrinted>2023-09-30T04:37:00Z</cp:lastPrinted>
  <dcterms:created xsi:type="dcterms:W3CDTF">2011-11-02T04:15:00Z</dcterms:created>
  <dcterms:modified xsi:type="dcterms:W3CDTF">2023-10-31T14:41:00Z</dcterms:modified>
</cp:coreProperties>
</file>